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810A" w14:textId="751870D8" w:rsidR="00CC4153" w:rsidRPr="004F3FB9" w:rsidRDefault="00CC4153" w:rsidP="00FD042F">
      <w:pPr>
        <w:spacing w:after="0" w:line="240" w:lineRule="auto"/>
        <w:jc w:val="center"/>
        <w:rPr>
          <w:rFonts w:ascii="Garamond" w:eastAsia="Times New Roman" w:hAnsi="Garamond" w:cs="Times New Roman"/>
          <w:sz w:val="36"/>
          <w:szCs w:val="36"/>
        </w:rPr>
      </w:pPr>
      <w:r w:rsidRPr="004F3FB9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>Shrobona Karkun</w:t>
      </w:r>
      <w:r w:rsidR="00A51260" w:rsidRPr="004F3FB9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 xml:space="preserve"> Sen</w:t>
      </w:r>
    </w:p>
    <w:p w14:paraId="714A6947" w14:textId="03B42AC3" w:rsidR="00CC4153" w:rsidRPr="00E81296" w:rsidRDefault="004F3FB9" w:rsidP="004F3FB9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</w:t>
      </w:r>
      <w:r w:rsidR="00077247">
        <w:rPr>
          <w:rFonts w:ascii="Garamond" w:eastAsia="Times New Roman" w:hAnsi="Garamond" w:cs="Times New Roman"/>
          <w:color w:val="000000"/>
          <w:sz w:val="24"/>
          <w:szCs w:val="24"/>
        </w:rPr>
        <w:t>Ph.D</w:t>
      </w:r>
      <w:r w:rsidR="003165A0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  <w:r w:rsid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Candidate</w:t>
      </w:r>
      <w:r w:rsidR="00D75101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r w:rsidR="00CC4153" w:rsidRPr="00E81296">
        <w:rPr>
          <w:rFonts w:ascii="Garamond" w:eastAsia="Times New Roman" w:hAnsi="Garamond" w:cs="Times New Roman"/>
          <w:color w:val="000000"/>
          <w:sz w:val="24"/>
          <w:szCs w:val="24"/>
        </w:rPr>
        <w:t>Geography and Urban Studies</w:t>
      </w:r>
      <w:r w:rsidR="008A5B33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r w:rsidR="00CC4153" w:rsidRPr="00E81296">
        <w:rPr>
          <w:rFonts w:ascii="Garamond" w:eastAsia="Times New Roman" w:hAnsi="Garamond" w:cs="Times New Roman"/>
          <w:color w:val="000000"/>
          <w:sz w:val="24"/>
          <w:szCs w:val="24"/>
        </w:rPr>
        <w:t>College of Liberal Arts, Temple University</w:t>
      </w:r>
    </w:p>
    <w:p w14:paraId="2BE4934E" w14:textId="39748C08" w:rsidR="00CC4153" w:rsidRPr="008D12E4" w:rsidRDefault="00CC4153" w:rsidP="00B966CD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Email:</w:t>
      </w:r>
      <w:r w:rsidR="00642DB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hyperlink r:id="rId9" w:history="1">
        <w:r w:rsidR="00642DBF" w:rsidRPr="00817B05">
          <w:rPr>
            <w:rStyle w:val="Hyperlink"/>
            <w:rFonts w:ascii="Garamond" w:eastAsia="Times New Roman" w:hAnsi="Garamond" w:cs="Times New Roman"/>
            <w:sz w:val="24"/>
            <w:szCs w:val="24"/>
          </w:rPr>
          <w:t>shrobona@temple.edu</w:t>
        </w:r>
      </w:hyperlink>
      <w:r w:rsidR="00642DB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|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hyperlink r:id="rId10" w:history="1">
        <w:r w:rsidR="008D12E4" w:rsidRPr="008D12E4">
          <w:rPr>
            <w:rStyle w:val="Hyperlink"/>
            <w:rFonts w:ascii="Garamond" w:eastAsia="Times New Roman" w:hAnsi="Garamond" w:cs="Times New Roman"/>
            <w:sz w:val="24"/>
            <w:szCs w:val="24"/>
          </w:rPr>
          <w:t>LinkedIn</w:t>
        </w:r>
      </w:hyperlink>
      <w:r w:rsidR="008D12E4" w:rsidRPr="008D12E4">
        <w:rPr>
          <w:rFonts w:ascii="Garamond" w:eastAsia="Times New Roman" w:hAnsi="Garamond" w:cs="Times New Roman"/>
          <w:sz w:val="24"/>
          <w:szCs w:val="24"/>
        </w:rPr>
        <w:t xml:space="preserve"> | </w:t>
      </w:r>
      <w:hyperlink r:id="rId11" w:history="1">
        <w:proofErr w:type="spellStart"/>
        <w:r w:rsidR="008D12E4" w:rsidRPr="00C25351">
          <w:rPr>
            <w:rStyle w:val="Hyperlink"/>
            <w:rFonts w:ascii="Garamond" w:eastAsia="Times New Roman" w:hAnsi="Garamond" w:cs="Times New Roman"/>
            <w:sz w:val="24"/>
            <w:szCs w:val="24"/>
          </w:rPr>
          <w:t>Publons</w:t>
        </w:r>
        <w:proofErr w:type="spellEnd"/>
      </w:hyperlink>
      <w:r w:rsidR="004E2BCA">
        <w:rPr>
          <w:rStyle w:val="Hyperlink"/>
          <w:rFonts w:ascii="Garamond" w:eastAsia="Times New Roman" w:hAnsi="Garamond" w:cs="Times New Roman"/>
          <w:sz w:val="24"/>
          <w:szCs w:val="24"/>
        </w:rPr>
        <w:t xml:space="preserve"> |</w:t>
      </w:r>
      <w:r w:rsidR="008D12E4" w:rsidRPr="008D12E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966CD">
        <w:rPr>
          <w:rStyle w:val="Hyperlink"/>
          <w:rFonts w:ascii="Garamond" w:eastAsia="Times New Roman" w:hAnsi="Garamond" w:cs="Times New Roman"/>
          <w:sz w:val="24"/>
          <w:szCs w:val="24"/>
        </w:rPr>
        <w:t xml:space="preserve"> </w:t>
      </w:r>
      <w:r w:rsidR="00B966CD" w:rsidRPr="00B966CD">
        <w:rPr>
          <w:rStyle w:val="Hyperlink"/>
          <w:rFonts w:ascii="Garamond" w:eastAsia="Times New Roman" w:hAnsi="Garamond" w:cs="Times New Roman"/>
          <w:sz w:val="24"/>
          <w:szCs w:val="24"/>
        </w:rPr>
        <w:t>Twitter: @Shrobona_KS</w:t>
      </w:r>
    </w:p>
    <w:p w14:paraId="0FE8173F" w14:textId="4472BB02" w:rsidR="00B33C06" w:rsidRPr="00FB7922" w:rsidRDefault="00FB7922" w:rsidP="004E456D">
      <w:pPr>
        <w:keepNext/>
        <w:overflowPunct w:val="0"/>
        <w:autoSpaceDE w:val="0"/>
        <w:spacing w:before="100" w:beforeAutospacing="1" w:after="120"/>
        <w:outlineLvl w:val="1"/>
        <w:rPr>
          <w:rFonts w:ascii="Garamond" w:hAnsi="Garamond" w:cs="Times New Roman"/>
          <w:b/>
          <w:kern w:val="2"/>
          <w:sz w:val="28"/>
        </w:rPr>
      </w:pPr>
      <w:r w:rsidRPr="00FB7922"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C74060" wp14:editId="25D33A33">
                <wp:simplePos x="0" y="0"/>
                <wp:positionH relativeFrom="column">
                  <wp:posOffset>0</wp:posOffset>
                </wp:positionH>
                <wp:positionV relativeFrom="paragraph">
                  <wp:posOffset>377190</wp:posOffset>
                </wp:positionV>
                <wp:extent cx="5943600" cy="0"/>
                <wp:effectExtent l="0" t="0" r="0" b="0"/>
                <wp:wrapSquare wrapText="bothSides"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F063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0;margin-top:29.7pt;width:468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">
                <w10:wrap type="square"/>
              </v:shape>
            </w:pict>
          </mc:Fallback>
        </mc:AlternateContent>
      </w:r>
      <w:r w:rsidRPr="00FB7922">
        <w:rPr>
          <w:rFonts w:ascii="Garamond" w:hAnsi="Garamond" w:cs="Times New Roman"/>
          <w:b/>
          <w:kern w:val="2"/>
          <w:sz w:val="26"/>
          <w:szCs w:val="18"/>
        </w:rPr>
        <w:t>Career Highlights</w:t>
      </w:r>
      <w:r w:rsidR="00B1542E" w:rsidRPr="00FB7922">
        <w:rPr>
          <w:rFonts w:ascii="Garamond" w:hAnsi="Garamond" w:cs="Times New Roman"/>
          <w:b/>
          <w:kern w:val="2"/>
          <w:sz w:val="28"/>
        </w:rPr>
        <w:t xml:space="preserve"> </w:t>
      </w:r>
      <w:r w:rsidR="00FF7C0C">
        <w:rPr>
          <w:rFonts w:ascii="Garamond" w:hAnsi="Garamond" w:cs="Times New Roman"/>
          <w:b/>
          <w:kern w:val="2"/>
          <w:sz w:val="28"/>
        </w:rPr>
        <w:t xml:space="preserve">  </w:t>
      </w:r>
    </w:p>
    <w:p w14:paraId="7A8AD261" w14:textId="61A74A92" w:rsidR="00CC4153" w:rsidRPr="00077247" w:rsidRDefault="00810224" w:rsidP="00AF59A9">
      <w:pPr>
        <w:pStyle w:val="ListParagraph"/>
        <w:keepNext/>
        <w:numPr>
          <w:ilvl w:val="0"/>
          <w:numId w:val="12"/>
        </w:numPr>
        <w:tabs>
          <w:tab w:val="num" w:pos="360"/>
        </w:tabs>
        <w:overflowPunct w:val="0"/>
        <w:autoSpaceDE w:val="0"/>
        <w:spacing w:after="0"/>
        <w:outlineLvl w:val="1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Ph.D.</w:t>
      </w:r>
      <w:r w:rsidR="00CC4153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9818BD" w:rsidRPr="00077247">
        <w:rPr>
          <w:rFonts w:ascii="Garamond" w:eastAsia="Times New Roman" w:hAnsi="Garamond" w:cs="Times New Roman"/>
          <w:color w:val="000000"/>
          <w:sz w:val="24"/>
          <w:szCs w:val="24"/>
        </w:rPr>
        <w:t>candidate</w:t>
      </w:r>
      <w:r w:rsidR="00CC4153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with interdisciplinary education and experience in </w:t>
      </w:r>
      <w:r w:rsidR="00BF7B3C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Urban </w:t>
      </w:r>
      <w:r w:rsidR="00ED6E86" w:rsidRPr="00077247">
        <w:rPr>
          <w:rFonts w:ascii="Garamond" w:eastAsia="Times New Roman" w:hAnsi="Garamond" w:cs="Times New Roman"/>
          <w:color w:val="000000"/>
          <w:sz w:val="24"/>
          <w:szCs w:val="24"/>
        </w:rPr>
        <w:t>G</w:t>
      </w:r>
      <w:r w:rsidR="00BF7B3C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eography, </w:t>
      </w:r>
      <w:r w:rsidR="00ED6E86" w:rsidRPr="00077247">
        <w:rPr>
          <w:rFonts w:ascii="Garamond" w:eastAsia="Times New Roman" w:hAnsi="Garamond" w:cs="Times New Roman"/>
          <w:color w:val="000000"/>
          <w:sz w:val="24"/>
          <w:szCs w:val="24"/>
        </w:rPr>
        <w:t>R</w:t>
      </w:r>
      <w:r w:rsidR="00BF7B3C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emote </w:t>
      </w:r>
      <w:r w:rsidR="00ED6E86" w:rsidRPr="00077247">
        <w:rPr>
          <w:rFonts w:ascii="Garamond" w:eastAsia="Times New Roman" w:hAnsi="Garamond" w:cs="Times New Roman"/>
          <w:color w:val="000000"/>
          <w:sz w:val="24"/>
          <w:szCs w:val="24"/>
        </w:rPr>
        <w:t>S</w:t>
      </w:r>
      <w:r w:rsidR="00BF7B3C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ensing, </w:t>
      </w:r>
      <w:r w:rsidR="009818BD" w:rsidRPr="00077247">
        <w:rPr>
          <w:rFonts w:ascii="Garamond" w:eastAsia="Times New Roman" w:hAnsi="Garamond" w:cs="Times New Roman"/>
          <w:color w:val="000000"/>
          <w:sz w:val="24"/>
          <w:szCs w:val="24"/>
        </w:rPr>
        <w:t>GIS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methods</w:t>
      </w:r>
      <w:r w:rsidR="00CC4153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Construction and Architecture. </w:t>
      </w:r>
    </w:p>
    <w:p w14:paraId="0E2FB133" w14:textId="77777777" w:rsidR="007C1C7E" w:rsidRDefault="007C1C7E" w:rsidP="00AF59A9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Professional </w:t>
      </w: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experience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working with </w:t>
      </w: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government agencies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, construction, </w:t>
      </w:r>
      <w:proofErr w:type="gramStart"/>
      <w:r>
        <w:rPr>
          <w:rFonts w:ascii="Garamond" w:eastAsia="Times New Roman" w:hAnsi="Garamond" w:cs="Times New Roman"/>
          <w:color w:val="000000"/>
          <w:sz w:val="24"/>
          <w:szCs w:val="24"/>
        </w:rPr>
        <w:t>architecture</w:t>
      </w:r>
      <w:proofErr w:type="gramEnd"/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and planning firms. </w:t>
      </w: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</w:t>
      </w:r>
    </w:p>
    <w:p w14:paraId="3D513270" w14:textId="1138BD8E" w:rsidR="00A13271" w:rsidRPr="00077247" w:rsidRDefault="00A13271" w:rsidP="00AF59A9">
      <w:pPr>
        <w:pStyle w:val="ListParagraph"/>
        <w:keepNext/>
        <w:numPr>
          <w:ilvl w:val="0"/>
          <w:numId w:val="12"/>
        </w:numPr>
        <w:tabs>
          <w:tab w:val="num" w:pos="360"/>
        </w:tabs>
        <w:overflowPunct w:val="0"/>
        <w:autoSpaceDE w:val="0"/>
        <w:spacing w:after="0" w:line="240" w:lineRule="auto"/>
        <w:textAlignment w:val="baseline"/>
        <w:outlineLvl w:val="1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Over 5 years of experience</w:t>
      </w:r>
      <w:r w:rsid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4F3FB9">
        <w:rPr>
          <w:rFonts w:ascii="Garamond" w:eastAsia="Times New Roman" w:hAnsi="Garamond" w:cs="Times New Roman"/>
          <w:color w:val="000000"/>
          <w:sz w:val="24"/>
          <w:szCs w:val="24"/>
        </w:rPr>
        <w:t xml:space="preserve">teaching </w:t>
      </w: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undergraduate level courses in Geography, Environmental</w:t>
      </w:r>
      <w:r w:rsidR="004F3FB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and Urban Studie</w:t>
      </w:r>
      <w:r w:rsidR="004F3FB9">
        <w:rPr>
          <w:rFonts w:ascii="Garamond" w:eastAsia="Times New Roman" w:hAnsi="Garamond" w:cs="Times New Roman"/>
          <w:color w:val="000000"/>
          <w:sz w:val="24"/>
          <w:szCs w:val="24"/>
        </w:rPr>
        <w:t xml:space="preserve">s in multiple formats (online, in-person and hybrid)    </w:t>
      </w:r>
    </w:p>
    <w:p w14:paraId="28474A3C" w14:textId="0406E288" w:rsidR="00A51260" w:rsidRPr="004F3FB9" w:rsidRDefault="00077247" w:rsidP="00AF59A9">
      <w:pPr>
        <w:pStyle w:val="ListParagraph"/>
        <w:keepNext/>
        <w:numPr>
          <w:ilvl w:val="0"/>
          <w:numId w:val="12"/>
        </w:numPr>
        <w:tabs>
          <w:tab w:val="num" w:pos="360"/>
        </w:tabs>
        <w:overflowPunct w:val="0"/>
        <w:autoSpaceDE w:val="0"/>
        <w:spacing w:after="0" w:line="240" w:lineRule="auto"/>
        <w:textAlignment w:val="baseline"/>
        <w:outlineLvl w:val="1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Experience as</w:t>
      </w:r>
      <w:r w:rsidR="00DC764F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r w:rsidR="00DC764F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nstructor </w:t>
      </w:r>
      <w:r w:rsidR="009818BD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of record </w:t>
      </w:r>
      <w:r w:rsidR="00DC764F" w:rsidRPr="00077247">
        <w:rPr>
          <w:rFonts w:ascii="Garamond" w:eastAsia="Times New Roman" w:hAnsi="Garamond" w:cs="Times New Roman"/>
          <w:color w:val="000000"/>
          <w:sz w:val="24"/>
          <w:szCs w:val="24"/>
        </w:rPr>
        <w:t>since 2017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for </w:t>
      </w:r>
      <w:r w:rsidR="00810224">
        <w:rPr>
          <w:rFonts w:ascii="Garamond" w:eastAsia="Times New Roman" w:hAnsi="Garamond" w:cs="Times New Roman"/>
          <w:color w:val="000000"/>
          <w:sz w:val="24"/>
          <w:szCs w:val="24"/>
        </w:rPr>
        <w:t>G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eneral </w:t>
      </w:r>
      <w:r w:rsidR="00810224">
        <w:rPr>
          <w:rFonts w:ascii="Garamond" w:eastAsia="Times New Roman" w:hAnsi="Garamond" w:cs="Times New Roman"/>
          <w:color w:val="000000"/>
          <w:sz w:val="24"/>
          <w:szCs w:val="24"/>
        </w:rPr>
        <w:t>E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ducation courses in Human geography, </w:t>
      </w:r>
      <w:r w:rsidRPr="00077247">
        <w:rPr>
          <w:rFonts w:ascii="Garamond" w:eastAsia="Times New Roman" w:hAnsi="Garamond" w:cs="Times New Roman"/>
          <w:sz w:val="24"/>
          <w:szCs w:val="24"/>
        </w:rPr>
        <w:t>sustainability, and urban studies</w:t>
      </w:r>
      <w:r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13A52A89" w14:textId="09ABACE4" w:rsidR="00CC4153" w:rsidRPr="00077247" w:rsidRDefault="00077247" w:rsidP="003F390D">
      <w:pPr>
        <w:pStyle w:val="ListParagraph"/>
        <w:spacing w:after="0" w:line="240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</w:t>
      </w:r>
      <w:r w:rsidR="0081022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81022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</w:t>
      </w:r>
    </w:p>
    <w:p w14:paraId="54764CA2" w14:textId="5966C4DB" w:rsidR="00077247" w:rsidRPr="00077247" w:rsidRDefault="00B33C06" w:rsidP="00A244CB">
      <w:pPr>
        <w:keepNext/>
        <w:overflowPunct w:val="0"/>
        <w:autoSpaceDE w:val="0"/>
        <w:spacing w:before="120" w:after="120"/>
        <w:outlineLvl w:val="1"/>
        <w:rPr>
          <w:rFonts w:ascii="Garamond" w:hAnsi="Garamond" w:cs="Times New Roman"/>
          <w:b/>
          <w:kern w:val="2"/>
          <w:sz w:val="26"/>
          <w:szCs w:val="18"/>
          <w:cs/>
        </w:rPr>
      </w:pPr>
      <w:r w:rsidRPr="00FB7922">
        <w:rPr>
          <w:rFonts w:ascii="Garamond" w:hAnsi="Garamond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6A43F" wp14:editId="72F756EB">
                <wp:simplePos x="0" y="0"/>
                <wp:positionH relativeFrom="column">
                  <wp:posOffset>15240</wp:posOffset>
                </wp:positionH>
                <wp:positionV relativeFrom="paragraph">
                  <wp:posOffset>276225</wp:posOffset>
                </wp:positionV>
                <wp:extent cx="594360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221B" id="Straight Arrow Connector 3" o:spid="_x0000_s1026" type="#_x0000_t32" style="position:absolute;margin-left:1.2pt;margin-top:21.75pt;width:46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"/>
            </w:pict>
          </mc:Fallback>
        </mc:AlternateContent>
      </w:r>
      <w:r w:rsidR="00692BEA" w:rsidRPr="00FB7922">
        <w:rPr>
          <w:rFonts w:ascii="Garamond" w:hAnsi="Garamond" w:cs="Times New Roman"/>
          <w:b/>
          <w:kern w:val="2"/>
          <w:sz w:val="26"/>
          <w:szCs w:val="18"/>
        </w:rPr>
        <w:t>Education</w:t>
      </w:r>
    </w:p>
    <w:p w14:paraId="737247E9" w14:textId="6324ED2D" w:rsidR="00CC4153" w:rsidRPr="00E81296" w:rsidRDefault="006F5899" w:rsidP="00CC4153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6F589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Temple University, </w:t>
      </w: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>Philadelphia, USA</w:t>
      </w:r>
      <w:r w:rsidR="00187833" w:rsidRPr="00642DB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="007C1A65" w:rsidRPr="00642DB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   </w:t>
      </w:r>
      <w:r w:rsidR="00786938" w:rsidRPr="00642DB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                  </w:t>
      </w:r>
      <w:r w:rsidR="009818B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       </w:t>
      </w:r>
      <w:r w:rsidR="0007724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2016 </w:t>
      </w:r>
      <w:r w:rsidR="007C1C7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–</w:t>
      </w:r>
      <w:r w:rsidR="009818B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CB726A" w:rsidRPr="00642DB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202</w:t>
      </w:r>
      <w:r w:rsidR="007C1C7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3 </w:t>
      </w:r>
      <w:r w:rsidR="00786938" w:rsidRPr="00642DB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(expected</w:t>
      </w:r>
      <w:r w:rsidR="009B0A7B" w:rsidRPr="00642DB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)</w:t>
      </w:r>
    </w:p>
    <w:p w14:paraId="3E67573D" w14:textId="0B6E1331" w:rsidR="00A51260" w:rsidRPr="006F5899" w:rsidRDefault="006F5899" w:rsidP="00E5730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Ph.D. in Geography and Urban Studies, </w:t>
      </w:r>
      <w:r w:rsidR="00CC4153" w:rsidRP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College of Liberal Arts, </w:t>
      </w:r>
    </w:p>
    <w:p w14:paraId="4F5400FD" w14:textId="77777777" w:rsidR="00FC33DA" w:rsidRDefault="00E253FC" w:rsidP="00CC415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Thesis: “From Underground to Overg</w:t>
      </w:r>
      <w:r w:rsidR="00FC33DA">
        <w:rPr>
          <w:rFonts w:ascii="Garamond" w:eastAsia="Times New Roman" w:hAnsi="Garamond" w:cs="Times New Roman"/>
          <w:color w:val="000000"/>
          <w:sz w:val="24"/>
          <w:szCs w:val="24"/>
        </w:rPr>
        <w:t>r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ound: How Delhi Metro </w:t>
      </w:r>
      <w:r w:rsidR="00FC33DA">
        <w:rPr>
          <w:rFonts w:ascii="Garamond" w:eastAsia="Times New Roman" w:hAnsi="Garamond" w:cs="Times New Roman"/>
          <w:color w:val="000000"/>
          <w:sz w:val="24"/>
          <w:szCs w:val="24"/>
        </w:rPr>
        <w:t xml:space="preserve">is shaping land use” </w:t>
      </w:r>
    </w:p>
    <w:p w14:paraId="241C5318" w14:textId="0A30903C" w:rsidR="003802AB" w:rsidRDefault="00A51260" w:rsidP="00CC415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Advisor: Prof. Sanjoy Chakravorty</w:t>
      </w:r>
      <w:r w:rsid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</w:t>
      </w:r>
    </w:p>
    <w:p w14:paraId="77BD88EC" w14:textId="77777777" w:rsidR="006F5899" w:rsidRDefault="006F5899" w:rsidP="006F5899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14773FC5" w14:textId="1E2D4831" w:rsidR="006F5899" w:rsidRPr="006F5899" w:rsidRDefault="006F5899" w:rsidP="006F5899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6F589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University of Pennsylvania</w:t>
      </w: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Weitzman School of Design, </w:t>
      </w:r>
      <w:r w:rsidR="00FF7C0C" w:rsidRPr="00FF7C0C">
        <w:rPr>
          <w:rFonts w:ascii="Garamond" w:eastAsia="Times New Roman" w:hAnsi="Garamond" w:cs="Times New Roman"/>
          <w:color w:val="000000"/>
          <w:sz w:val="24"/>
          <w:szCs w:val="24"/>
        </w:rPr>
        <w:t xml:space="preserve">Philadelphia, </w:t>
      </w: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>USA</w:t>
      </w:r>
      <w:r w:rsidR="00183ED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="00183ED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 xml:space="preserve">    </w:t>
      </w:r>
      <w:r w:rsidR="00183EDC" w:rsidRPr="0060701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2014</w:t>
      </w:r>
    </w:p>
    <w:p w14:paraId="526E3033" w14:textId="6133099A" w:rsidR="00BD0968" w:rsidRPr="00E81296" w:rsidRDefault="00A55A9D" w:rsidP="00CC4153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F5899">
        <w:rPr>
          <w:rFonts w:ascii="Garamond" w:eastAsia="Times New Roman" w:hAnsi="Garamond" w:cs="Times New Roman"/>
          <w:color w:val="000000"/>
          <w:sz w:val="24"/>
          <w:szCs w:val="24"/>
        </w:rPr>
        <w:t>Master’s in Urban</w:t>
      </w:r>
      <w:r w:rsidR="00BD0968" w:rsidRP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Spatial Analysis </w:t>
      </w:r>
      <w:r w:rsidR="00187833" w:rsidRPr="006F5899">
        <w:rPr>
          <w:rFonts w:ascii="Garamond" w:eastAsia="Times New Roman" w:hAnsi="Garamond" w:cs="Times New Roman"/>
          <w:color w:val="000000"/>
          <w:sz w:val="24"/>
          <w:szCs w:val="24"/>
        </w:rPr>
        <w:t>(Conc</w:t>
      </w:r>
      <w:r w:rsidR="00187833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Community and Economic Development) </w:t>
      </w:r>
      <w:r w:rsidR="00F14ECE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</w:t>
      </w:r>
      <w:r w:rsidR="00D75101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</w:t>
      </w:r>
      <w:r w:rsidR="00D75101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E9338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</w:t>
      </w:r>
    </w:p>
    <w:p w14:paraId="599D59D9" w14:textId="18C7C631" w:rsidR="00E57308" w:rsidRDefault="00BD03A7" w:rsidP="00E5730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Capstone </w:t>
      </w:r>
      <w:r w:rsidR="006F5899">
        <w:rPr>
          <w:rFonts w:ascii="Garamond" w:eastAsia="Times New Roman" w:hAnsi="Garamond" w:cs="Times New Roman"/>
          <w:color w:val="000000"/>
          <w:sz w:val="24"/>
          <w:szCs w:val="24"/>
        </w:rPr>
        <w:t>T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hesis: “</w:t>
      </w:r>
      <w:r w:rsidRPr="00BD03A7">
        <w:rPr>
          <w:rFonts w:ascii="Garamond" w:eastAsia="Times New Roman" w:hAnsi="Garamond" w:cs="Times New Roman"/>
          <w:color w:val="000000"/>
          <w:sz w:val="24"/>
          <w:szCs w:val="24"/>
        </w:rPr>
        <w:t>Mapping Gender Inequality in India</w:t>
      </w:r>
      <w:r w:rsidR="001E4F11">
        <w:rPr>
          <w:rFonts w:ascii="Garamond" w:eastAsia="Times New Roman" w:hAnsi="Garamond" w:cs="Times New Roman"/>
          <w:color w:val="000000"/>
          <w:sz w:val="24"/>
          <w:szCs w:val="24"/>
        </w:rPr>
        <w:t>”</w:t>
      </w:r>
    </w:p>
    <w:p w14:paraId="44F7196A" w14:textId="1B4599B6" w:rsidR="00CC4153" w:rsidRPr="00E81296" w:rsidRDefault="00A51260" w:rsidP="009B74FA">
      <w:pPr>
        <w:spacing w:after="12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Advisor: Prof. Amy Hillier</w:t>
      </w:r>
      <w:r w:rsidR="00CC4153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CC4153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</w:t>
      </w:r>
      <w:r w:rsidR="00CC4153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CC4153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6C0945E5" w14:textId="6DE18268" w:rsidR="006F5899" w:rsidRDefault="006F5899" w:rsidP="00CC4153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6F589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Maulana Azad National Institute of Technology (MANIT), </w:t>
      </w: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>Bhopal, India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           </w:t>
      </w:r>
      <w:r w:rsidR="00FF7C0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2011</w:t>
      </w:r>
    </w:p>
    <w:p w14:paraId="71A8237C" w14:textId="78383C21" w:rsidR="00CC4153" w:rsidRPr="006F5899" w:rsidRDefault="001C2E2F" w:rsidP="0018783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F5899">
        <w:rPr>
          <w:rFonts w:ascii="Garamond" w:eastAsia="Times New Roman" w:hAnsi="Garamond" w:cs="Times New Roman"/>
          <w:color w:val="000000"/>
          <w:sz w:val="24"/>
          <w:szCs w:val="24"/>
        </w:rPr>
        <w:t>Bachelor of Architecture</w:t>
      </w:r>
      <w:r w:rsidR="00D410CE" w:rsidRPr="006F5899">
        <w:rPr>
          <w:rFonts w:ascii="Garamond" w:eastAsia="Times New Roman" w:hAnsi="Garamond" w:cs="Times New Roman"/>
          <w:color w:val="000000"/>
          <w:sz w:val="24"/>
          <w:szCs w:val="24"/>
        </w:rPr>
        <w:t>, 1</w:t>
      </w:r>
      <w:r w:rsidR="00D410CE" w:rsidRPr="006F5899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t>st</w:t>
      </w:r>
      <w:r w:rsidR="00D410CE" w:rsidRP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class</w:t>
      </w:r>
      <w:r w:rsidR="006F5899" w:rsidRP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GPA: 8.3/10  </w:t>
      </w:r>
      <w:r w:rsidR="00F14ECE" w:rsidRP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A55A9D" w:rsidRPr="006F589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3802AB" w:rsidRPr="006F5899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802AB" w:rsidRPr="006F5899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E9338A" w:rsidRPr="006F5899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E9338A" w:rsidRPr="006F5899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 </w:t>
      </w:r>
    </w:p>
    <w:p w14:paraId="74147109" w14:textId="4C261C70" w:rsidR="001E4F11" w:rsidRDefault="001E4F11" w:rsidP="0018783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Design thesis: “Center for performing arts at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</w:rPr>
        <w:t>Lavasa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</w:rPr>
        <w:t>, Maharashtra”</w:t>
      </w:r>
    </w:p>
    <w:p w14:paraId="1F6C0C14" w14:textId="2A07C1AF" w:rsidR="003C4318" w:rsidRPr="00E81296" w:rsidRDefault="001E4F11" w:rsidP="0018783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T</w:t>
      </w:r>
      <w:r w:rsidR="003C4318">
        <w:rPr>
          <w:rFonts w:ascii="Garamond" w:eastAsia="Times New Roman" w:hAnsi="Garamond" w:cs="Times New Roman"/>
          <w:color w:val="000000"/>
          <w:sz w:val="24"/>
          <w:szCs w:val="24"/>
        </w:rPr>
        <w:t>hesis advisor: Prof. Jagdish Singh</w:t>
      </w:r>
    </w:p>
    <w:p w14:paraId="22297D7C" w14:textId="77777777" w:rsidR="00C4478D" w:rsidRDefault="00C4478D" w:rsidP="00AB4335">
      <w:pPr>
        <w:rPr>
          <w:rFonts w:ascii="Garamond" w:hAnsi="Garamond" w:cs="Times New Roman"/>
          <w:b/>
          <w:kern w:val="2"/>
          <w:sz w:val="28"/>
        </w:rPr>
      </w:pPr>
    </w:p>
    <w:p w14:paraId="72A28F3D" w14:textId="075F83F8" w:rsidR="008A5B33" w:rsidRPr="00AB4335" w:rsidRDefault="00FB7922" w:rsidP="00AB4335">
      <w:pPr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B7922">
        <w:rPr>
          <w:rFonts w:ascii="Garamond" w:hAnsi="Garamond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60C14F" wp14:editId="52F3429E">
                <wp:simplePos x="0" y="0"/>
                <wp:positionH relativeFrom="column">
                  <wp:posOffset>0</wp:posOffset>
                </wp:positionH>
                <wp:positionV relativeFrom="paragraph">
                  <wp:posOffset>213302</wp:posOffset>
                </wp:positionV>
                <wp:extent cx="5943600" cy="0"/>
                <wp:effectExtent l="0" t="0" r="0" b="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048F5" id="Straight Arrow Connector 19" o:spid="_x0000_s1026" type="#_x0000_t32" style="position:absolute;margin-left:0;margin-top:16.8pt;width:468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"/>
            </w:pict>
          </mc:Fallback>
        </mc:AlternateContent>
      </w:r>
      <w:r w:rsidR="00077247">
        <w:rPr>
          <w:rFonts w:ascii="Garamond" w:hAnsi="Garamond" w:cs="Times New Roman"/>
          <w:b/>
          <w:kern w:val="2"/>
          <w:sz w:val="28"/>
        </w:rPr>
        <w:t xml:space="preserve">Work </w:t>
      </w:r>
      <w:r w:rsidR="008A5B33" w:rsidRPr="00FB7922">
        <w:rPr>
          <w:rFonts w:ascii="Garamond" w:hAnsi="Garamond" w:cs="Times New Roman"/>
          <w:b/>
          <w:kern w:val="2"/>
          <w:sz w:val="28"/>
        </w:rPr>
        <w:t>Experience</w:t>
      </w:r>
    </w:p>
    <w:p w14:paraId="615E1902" w14:textId="09A83F6F" w:rsidR="008A5B33" w:rsidRPr="00E45442" w:rsidRDefault="008A5B33" w:rsidP="008A5B3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>Data Analytics Fellow, Philadelphia Land Bank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                   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  2015- 2016</w:t>
      </w:r>
    </w:p>
    <w:p w14:paraId="60CA9F04" w14:textId="1ADD2FDB" w:rsidR="008A5B33" w:rsidRPr="00E45442" w:rsidRDefault="008A5B33" w:rsidP="008A5B3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>GIS Analyst, Interface Studio LLC, Philadelphia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                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</w:t>
      </w:r>
      <w:r w:rsidR="00C30808" w:rsidRPr="00E454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2014- 2015 </w:t>
      </w:r>
    </w:p>
    <w:p w14:paraId="59EF31C1" w14:textId="3EA74459" w:rsidR="008A5B33" w:rsidRPr="00E45442" w:rsidRDefault="008A5B33" w:rsidP="008A5B3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Senior Architect, Larsen &amp; Toubro Construction, Mumbai, India 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               </w:t>
      </w:r>
      <w:r w:rsidR="00C30808" w:rsidRPr="00E454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</w:t>
      </w:r>
      <w:r w:rsidR="00E45442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  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2011-2013 </w:t>
      </w:r>
    </w:p>
    <w:p w14:paraId="6B4D39A5" w14:textId="2CEA2AF2" w:rsidR="008A5B33" w:rsidRPr="00E45442" w:rsidRDefault="008A5B33" w:rsidP="008A5B3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>Architectural Intern, Karan Grover &amp; Associates, Vadodara, Indi</w:t>
      </w:r>
      <w:r w:rsidR="00A244CB" w:rsidRPr="00E45442">
        <w:rPr>
          <w:rFonts w:ascii="Garamond" w:eastAsia="Times New Roman" w:hAnsi="Garamond" w:cs="Times New Roman"/>
          <w:color w:val="000000"/>
          <w:sz w:val="24"/>
          <w:szCs w:val="24"/>
        </w:rPr>
        <w:t>a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</w:t>
      </w:r>
      <w:r w:rsidR="00E45442" w:rsidRPr="00E45442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541AA" w:rsidRPr="00E45442">
        <w:rPr>
          <w:rFonts w:ascii="Garamond" w:eastAsia="Times New Roman" w:hAnsi="Garamond" w:cs="Times New Roman"/>
          <w:color w:val="000000"/>
          <w:sz w:val="24"/>
          <w:szCs w:val="24"/>
        </w:rPr>
        <w:t>M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>ay–</w:t>
      </w:r>
      <w:r w:rsidR="00006D53" w:rsidRPr="00E45442">
        <w:rPr>
          <w:rFonts w:ascii="Garamond" w:eastAsia="Times New Roman" w:hAnsi="Garamond" w:cs="Times New Roman"/>
          <w:color w:val="000000"/>
          <w:sz w:val="24"/>
          <w:szCs w:val="24"/>
        </w:rPr>
        <w:t>September</w:t>
      </w:r>
      <w:r w:rsidRPr="00E45442">
        <w:rPr>
          <w:rFonts w:ascii="Garamond" w:eastAsia="Times New Roman" w:hAnsi="Garamond" w:cs="Times New Roman"/>
          <w:color w:val="000000"/>
          <w:sz w:val="24"/>
          <w:szCs w:val="24"/>
        </w:rPr>
        <w:t xml:space="preserve"> 2010 </w:t>
      </w:r>
    </w:p>
    <w:p w14:paraId="572460BF" w14:textId="77777777" w:rsidR="00E45442" w:rsidRDefault="00E45442" w:rsidP="008A5B33">
      <w:pPr>
        <w:spacing w:after="120" w:line="240" w:lineRule="auto"/>
        <w:rPr>
          <w:rFonts w:ascii="Garamond" w:hAnsi="Garamond" w:cs="Times New Roman"/>
          <w:b/>
          <w:kern w:val="2"/>
          <w:sz w:val="28"/>
        </w:rPr>
      </w:pPr>
    </w:p>
    <w:p w14:paraId="599B6176" w14:textId="678AE948" w:rsidR="008A5B33" w:rsidRDefault="00C30808" w:rsidP="008A5B33">
      <w:pPr>
        <w:spacing w:after="120" w:line="240" w:lineRule="auto"/>
        <w:rPr>
          <w:rFonts w:ascii="Garamond" w:hAnsi="Garamond" w:cs="Times New Roman"/>
          <w:b/>
          <w:kern w:val="2"/>
          <w:sz w:val="28"/>
        </w:rPr>
      </w:pPr>
      <w:r w:rsidRPr="00FB7922">
        <w:rPr>
          <w:rFonts w:ascii="Garamond" w:hAnsi="Garamond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3D56EC" wp14:editId="588D015B">
                <wp:simplePos x="0" y="0"/>
                <wp:positionH relativeFrom="column">
                  <wp:posOffset>0</wp:posOffset>
                </wp:positionH>
                <wp:positionV relativeFrom="paragraph">
                  <wp:posOffset>206433</wp:posOffset>
                </wp:positionV>
                <wp:extent cx="5943600" cy="0"/>
                <wp:effectExtent l="0" t="0" r="0" b="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1DB9C" id="Straight Arrow Connector 20" o:spid="_x0000_s1026" type="#_x0000_t32" style="position:absolute;margin-left:0;margin-top:16.25pt;width:46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"/>
            </w:pict>
          </mc:Fallback>
        </mc:AlternateContent>
      </w:r>
      <w:r w:rsidR="008A5B33" w:rsidRPr="00C30808">
        <w:rPr>
          <w:rFonts w:ascii="Garamond" w:hAnsi="Garamond" w:cs="Times New Roman"/>
          <w:b/>
          <w:kern w:val="2"/>
          <w:sz w:val="28"/>
        </w:rPr>
        <w:t>Research Experience</w:t>
      </w:r>
    </w:p>
    <w:p w14:paraId="38F6DE35" w14:textId="36DDBFCE" w:rsidR="008A5B33" w:rsidRPr="00E81296" w:rsidRDefault="008A5B33" w:rsidP="00B67B74">
      <w:pPr>
        <w:spacing w:before="120"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Graduate student, Temple University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="002651A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2016-Present</w:t>
      </w:r>
    </w:p>
    <w:p w14:paraId="2B0EB395" w14:textId="5B9CA716" w:rsidR="00571A78" w:rsidRPr="00571A78" w:rsidRDefault="00BD6391" w:rsidP="00653F5D">
      <w:pPr>
        <w:tabs>
          <w:tab w:val="num" w:pos="720"/>
        </w:tabs>
        <w:spacing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45442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Dissertation: </w:t>
      </w:r>
      <w:r w:rsidR="00077247" w:rsidRPr="00E45442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“</w:t>
      </w:r>
      <w:r w:rsidR="00207807" w:rsidRPr="00E45442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From Underground to Overground: How the Delhi Metro is Shaping Land Use</w:t>
      </w:r>
      <w:r w:rsidR="00077247" w:rsidRPr="00E45442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”</w:t>
      </w:r>
      <w:r w:rsidR="00CE2B97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(</w:t>
      </w:r>
      <w:r w:rsidR="0049017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Summer </w:t>
      </w:r>
      <w:r w:rsidR="00CE2B97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2021-</w:t>
      </w:r>
      <w:r w:rsidR="0049017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)</w:t>
      </w:r>
      <w:r w:rsidR="00571A78" w:rsidRPr="00E45442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, </w:t>
      </w:r>
      <w:r w:rsidR="00653F5D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    </w:t>
      </w:r>
      <w:r w:rsidR="002B5192">
        <w:rPr>
          <w:rFonts w:ascii="Garamond" w:eastAsia="Times New Roman" w:hAnsi="Garamond" w:cs="Times New Roman"/>
          <w:color w:val="000000"/>
          <w:sz w:val="24"/>
          <w:szCs w:val="24"/>
        </w:rPr>
        <w:t>Committee</w:t>
      </w:r>
      <w:r w:rsidR="00571A78"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</w:t>
      </w:r>
      <w:r w:rsidR="00B521BD" w:rsidRPr="00077247">
        <w:rPr>
          <w:rFonts w:ascii="Garamond" w:eastAsia="Times New Roman" w:hAnsi="Garamond" w:cs="Times New Roman"/>
          <w:color w:val="000000"/>
          <w:sz w:val="24"/>
          <w:szCs w:val="24"/>
        </w:rPr>
        <w:t>Prof</w:t>
      </w:r>
      <w:r w:rsidR="002B5192">
        <w:rPr>
          <w:rFonts w:ascii="Garamond" w:eastAsia="Times New Roman" w:hAnsi="Garamond" w:cs="Times New Roman"/>
          <w:color w:val="000000"/>
          <w:sz w:val="24"/>
          <w:szCs w:val="24"/>
        </w:rPr>
        <w:t>essors</w:t>
      </w:r>
      <w:r w:rsidR="00571A78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Sanjoy Chakravorty</w:t>
      </w:r>
      <w:r w:rsidR="002B5192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(chair), Victor H. </w:t>
      </w:r>
      <w:r w:rsidR="002B5192" w:rsidRPr="00E81296">
        <w:rPr>
          <w:rFonts w:ascii="Garamond" w:eastAsia="Times New Roman" w:hAnsi="Garamond" w:cs="Times New Roman"/>
          <w:color w:val="000000"/>
          <w:sz w:val="24"/>
          <w:szCs w:val="24"/>
        </w:rPr>
        <w:t>Gutierrez-Velez</w:t>
      </w:r>
      <w:r w:rsidR="002B5192">
        <w:rPr>
          <w:rFonts w:ascii="Garamond" w:eastAsia="Times New Roman" w:hAnsi="Garamond" w:cs="Times New Roman"/>
          <w:color w:val="000000"/>
          <w:sz w:val="24"/>
          <w:szCs w:val="24"/>
        </w:rPr>
        <w:t>, and  Jacob Shell</w:t>
      </w:r>
    </w:p>
    <w:p w14:paraId="4823D295" w14:textId="2B5A2B6A" w:rsidR="002651AF" w:rsidRDefault="008A5B33" w:rsidP="002651AF">
      <w:p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Project#1: Urbanization in India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(2017</w:t>
      </w:r>
      <w:r w:rsidR="002651AF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),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Advisor: </w:t>
      </w:r>
      <w:r w:rsidR="00B521BD">
        <w:rPr>
          <w:rFonts w:ascii="Garamond" w:eastAsia="Times New Roman" w:hAnsi="Garamond" w:cs="Times New Roman"/>
          <w:color w:val="000000"/>
          <w:sz w:val="24"/>
          <w:szCs w:val="24"/>
        </w:rPr>
        <w:t>Prof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. Sanjoy Chakravorty</w:t>
      </w:r>
    </w:p>
    <w:p w14:paraId="26F52A11" w14:textId="52C0B94F" w:rsidR="00066BDA" w:rsidRPr="00066BDA" w:rsidRDefault="00066BDA" w:rsidP="00AF59A9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Exploratory spatial and demographic </w:t>
      </w:r>
      <w:r w:rsidR="00414ABF">
        <w:rPr>
          <w:rFonts w:ascii="Garamond" w:eastAsia="Times New Roman" w:hAnsi="Garamond" w:cs="Times New Roman"/>
          <w:color w:val="000000"/>
          <w:sz w:val="24"/>
          <w:szCs w:val="24"/>
        </w:rPr>
        <w:t xml:space="preserve">study on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growth of </w:t>
      </w:r>
      <w:r w:rsidR="00414ABF">
        <w:rPr>
          <w:rFonts w:ascii="Garamond" w:eastAsia="Times New Roman" w:hAnsi="Garamond" w:cs="Times New Roman"/>
          <w:color w:val="000000"/>
          <w:sz w:val="24"/>
          <w:szCs w:val="24"/>
        </w:rPr>
        <w:t>Delhi National Capital Region.</w:t>
      </w:r>
    </w:p>
    <w:p w14:paraId="131D4118" w14:textId="77777777" w:rsidR="00E3345D" w:rsidRDefault="008A5B33" w:rsidP="00E3345D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lastRenderedPageBreak/>
        <w:t>Project #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2</w:t>
      </w: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: How does transportation infrastructure shape equity in urban-rural gradient?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(</w:t>
      </w:r>
      <w:r w:rsidR="000D4A6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Spring and Summer 2020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)</w:t>
      </w:r>
      <w:r w:rsidR="002651AF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,</w:t>
      </w:r>
      <w:r w:rsidR="00CE2B97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Advisor</w:t>
      </w:r>
      <w:r w:rsidR="00CE2B97">
        <w:rPr>
          <w:rFonts w:ascii="Garamond" w:eastAsia="Times New Roman" w:hAnsi="Garamond" w:cs="Times New Roman"/>
          <w:color w:val="000000"/>
          <w:sz w:val="24"/>
          <w:szCs w:val="24"/>
        </w:rPr>
        <w:t>s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</w:t>
      </w:r>
      <w:r w:rsidR="00B521BD">
        <w:rPr>
          <w:rFonts w:ascii="Garamond" w:eastAsia="Times New Roman" w:hAnsi="Garamond" w:cs="Times New Roman"/>
          <w:color w:val="000000"/>
          <w:sz w:val="24"/>
          <w:szCs w:val="24"/>
        </w:rPr>
        <w:t>Professors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Hamil Pearsa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l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l,</w:t>
      </w:r>
      <w:r w:rsidR="00B521B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Victor H. Gutierrez-Velez, </w:t>
      </w:r>
      <w:r w:rsidR="002651AF">
        <w:rPr>
          <w:rFonts w:ascii="Garamond" w:eastAsia="Times New Roman" w:hAnsi="Garamond" w:cs="Times New Roman"/>
          <w:color w:val="000000"/>
          <w:sz w:val="24"/>
          <w:szCs w:val="24"/>
        </w:rPr>
        <w:t xml:space="preserve">and </w:t>
      </w:r>
      <w:r w:rsidR="00B521B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2651AF">
        <w:rPr>
          <w:rFonts w:ascii="Garamond" w:eastAsia="Times New Roman" w:hAnsi="Garamond" w:cs="Times New Roman"/>
          <w:color w:val="000000"/>
          <w:sz w:val="24"/>
          <w:szCs w:val="24"/>
        </w:rPr>
        <w:t>Melissa Gilber</w:t>
      </w:r>
      <w:r w:rsidR="00207807">
        <w:rPr>
          <w:rFonts w:ascii="Garamond" w:eastAsia="Times New Roman" w:hAnsi="Garamond" w:cs="Times New Roman"/>
          <w:color w:val="000000"/>
          <w:sz w:val="24"/>
          <w:szCs w:val="24"/>
        </w:rPr>
        <w:t>t</w:t>
      </w:r>
      <w:r w:rsidR="002651AF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Center for Sustainable Communities.</w:t>
      </w:r>
    </w:p>
    <w:p w14:paraId="2BEAC50A" w14:textId="388D6969" w:rsidR="008A5B33" w:rsidRPr="00E3345D" w:rsidRDefault="00E3345D" w:rsidP="00AF59A9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Investigated the effect of multiple infrastructure systems on equity indicators</w:t>
      </w:r>
      <w:r w:rsidR="00414AB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in Philadelphia</w:t>
      </w:r>
      <w:r w:rsidR="00AF59A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region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0BA66146" w14:textId="77777777" w:rsidR="008A5B33" w:rsidRPr="00E81296" w:rsidRDefault="008A5B33" w:rsidP="00B67B74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Data Analytics Fellow, Philadelphia Land Bank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 xml:space="preserve">    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2015- 2016 </w:t>
      </w:r>
    </w:p>
    <w:p w14:paraId="40625347" w14:textId="2265212A" w:rsidR="008A5B33" w:rsidRPr="00E81296" w:rsidRDefault="008A5B33" w:rsidP="00D367E4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81296">
        <w:rPr>
          <w:rFonts w:ascii="Garamond" w:eastAsia="Times New Roman" w:hAnsi="Garamond" w:cs="Times New Roman"/>
          <w:i/>
          <w:iCs/>
          <w:sz w:val="24"/>
          <w:szCs w:val="24"/>
        </w:rPr>
        <w:t xml:space="preserve">Project: Land price </w:t>
      </w:r>
      <w:r w:rsidR="00D367E4">
        <w:rPr>
          <w:rFonts w:ascii="Garamond" w:eastAsia="Times New Roman" w:hAnsi="Garamond" w:cs="Times New Roman"/>
          <w:i/>
          <w:iCs/>
          <w:sz w:val="24"/>
          <w:szCs w:val="24"/>
        </w:rPr>
        <w:t xml:space="preserve">and </w:t>
      </w:r>
      <w:r w:rsidRPr="00E81296">
        <w:rPr>
          <w:rFonts w:ascii="Garamond" w:eastAsia="Times New Roman" w:hAnsi="Garamond" w:cs="Times New Roman"/>
          <w:i/>
          <w:iCs/>
          <w:sz w:val="24"/>
          <w:szCs w:val="24"/>
        </w:rPr>
        <w:t>vacan</w:t>
      </w:r>
      <w:r w:rsidR="00D367E4">
        <w:rPr>
          <w:rFonts w:ascii="Garamond" w:eastAsia="Times New Roman" w:hAnsi="Garamond" w:cs="Times New Roman"/>
          <w:i/>
          <w:iCs/>
          <w:sz w:val="24"/>
          <w:szCs w:val="24"/>
        </w:rPr>
        <w:t xml:space="preserve">cy modeling </w:t>
      </w:r>
      <w:r w:rsidRPr="00E81296">
        <w:rPr>
          <w:rFonts w:ascii="Garamond" w:eastAsia="Times New Roman" w:hAnsi="Garamond" w:cs="Times New Roman"/>
          <w:i/>
          <w:iCs/>
          <w:sz w:val="24"/>
          <w:szCs w:val="24"/>
        </w:rPr>
        <w:t>in Philadelphia</w:t>
      </w:r>
      <w:r w:rsidR="00D367E4">
        <w:rPr>
          <w:rFonts w:ascii="Garamond" w:eastAsia="Times New Roman" w:hAnsi="Garamond" w:cs="Times New Roman"/>
          <w:i/>
          <w:iCs/>
          <w:sz w:val="24"/>
          <w:szCs w:val="24"/>
        </w:rPr>
        <w:t xml:space="preserve">, </w:t>
      </w:r>
      <w:r w:rsidRPr="00E81296">
        <w:rPr>
          <w:rFonts w:ascii="Garamond" w:eastAsia="Times New Roman" w:hAnsi="Garamond" w:cs="Times New Roman"/>
          <w:sz w:val="24"/>
          <w:szCs w:val="24"/>
        </w:rPr>
        <w:t xml:space="preserve">Supervisor: Guy Thigpen </w:t>
      </w:r>
    </w:p>
    <w:p w14:paraId="0DB40AF2" w14:textId="77777777" w:rsidR="00A5625A" w:rsidRDefault="00A5625A" w:rsidP="008A5B33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2148F06C" w14:textId="0CAB94E8" w:rsidR="008A5B33" w:rsidRPr="00E81296" w:rsidRDefault="008A5B33" w:rsidP="008A5B3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Research Assistant, University of Pennsylvania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 xml:space="preserve">      </w:t>
      </w:r>
      <w:r w:rsidR="00D11B5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2014-2016</w:t>
      </w:r>
    </w:p>
    <w:p w14:paraId="059F5D38" w14:textId="77777777" w:rsidR="00FC64A4" w:rsidRDefault="008A5B33" w:rsidP="00FC64A4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51260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Project #1: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“Philadelphia’s Historic Sacred Places”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(2016)</w:t>
      </w:r>
      <w:r w:rsidR="00FC64A4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,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Advisor: Prof. Randolph Mason,</w:t>
      </w: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Penn Praxis</w:t>
      </w:r>
    </w:p>
    <w:p w14:paraId="56DFE476" w14:textId="4CD5E5F6" w:rsidR="008A5B33" w:rsidRPr="00A5625A" w:rsidRDefault="008A5B33" w:rsidP="00AF59A9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>Co-designed the GIS inventory of Historic Sacred Places in Philadelphia</w:t>
      </w:r>
      <w:r w:rsidR="00A5625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and c</w:t>
      </w:r>
      <w:r w:rsidRPr="00A5625A">
        <w:rPr>
          <w:rFonts w:ascii="Garamond" w:eastAsia="Times New Roman" w:hAnsi="Garamond" w:cs="Times New Roman"/>
          <w:color w:val="000000"/>
          <w:sz w:val="24"/>
          <w:szCs w:val="24"/>
        </w:rPr>
        <w:t>onducted location analysis of the inventory with socio-economic neighborhood characteristics.</w:t>
      </w:r>
    </w:p>
    <w:p w14:paraId="573A36D6" w14:textId="2C497D5A" w:rsidR="008A5B33" w:rsidRPr="00E81296" w:rsidRDefault="008A5B33" w:rsidP="00D11B57">
      <w:pPr>
        <w:spacing w:before="120" w:after="0" w:line="240" w:lineRule="auto"/>
        <w:rPr>
          <w:rFonts w:ascii="Garamond" w:eastAsia="Times New Roman" w:hAnsi="Garamond" w:cs="Times New Roman"/>
          <w:i/>
          <w:iCs/>
          <w:color w:val="000000"/>
          <w:sz w:val="24"/>
          <w:szCs w:val="24"/>
          <w:shd w:val="clear" w:color="auto" w:fill="FFFFFF"/>
        </w:rPr>
      </w:pP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Project#</w:t>
      </w:r>
      <w:r w:rsidR="002651AF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2</w:t>
      </w: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: “Reading Recovery: An Evaluation of the Four-Year i3 Scale-Up” 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(2015)</w:t>
      </w:r>
    </w:p>
    <w:p w14:paraId="6F568B74" w14:textId="77777777" w:rsidR="008A5B33" w:rsidRPr="00E81296" w:rsidRDefault="008A5B33" w:rsidP="008A5B3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Advisor: Prof. Amy Hillier, Penn Design and Penn School of Policy and Practice</w:t>
      </w:r>
    </w:p>
    <w:p w14:paraId="292B34C9" w14:textId="11EDA6D0" w:rsidR="00A5625A" w:rsidRPr="00A5625A" w:rsidRDefault="008A5B33" w:rsidP="00AF59A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5625A">
        <w:rPr>
          <w:rFonts w:ascii="Garamond" w:eastAsia="Times New Roman" w:hAnsi="Garamond" w:cs="Times New Roman"/>
          <w:color w:val="000000"/>
          <w:sz w:val="24"/>
          <w:szCs w:val="24"/>
        </w:rPr>
        <w:t>Mapped location the spatial distribution of schools participating in Reading Recovery Program</w:t>
      </w:r>
      <w:r w:rsidR="00A5625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and e</w:t>
      </w:r>
      <w:r w:rsidRPr="00A5625A">
        <w:rPr>
          <w:rFonts w:ascii="Garamond" w:eastAsia="Times New Roman" w:hAnsi="Garamond" w:cs="Times New Roman"/>
          <w:color w:val="000000"/>
          <w:sz w:val="24"/>
          <w:szCs w:val="24"/>
        </w:rPr>
        <w:t xml:space="preserve">xplored the socio-economic variables </w:t>
      </w:r>
      <w:r w:rsidR="00A5625A">
        <w:rPr>
          <w:rFonts w:ascii="Garamond" w:eastAsia="Times New Roman" w:hAnsi="Garamond" w:cs="Times New Roman"/>
          <w:color w:val="000000"/>
          <w:sz w:val="24"/>
          <w:szCs w:val="24"/>
        </w:rPr>
        <w:t>with the</w:t>
      </w:r>
      <w:r w:rsidRPr="00A5625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distribution of student success.</w:t>
      </w:r>
    </w:p>
    <w:p w14:paraId="6071069B" w14:textId="16A73F11" w:rsidR="008A5B33" w:rsidRPr="00E81296" w:rsidRDefault="008A5B33" w:rsidP="008A5B33">
      <w:pPr>
        <w:spacing w:before="120" w:after="0" w:line="240" w:lineRule="auto"/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Project#</w:t>
      </w:r>
      <w:r w:rsidR="002651AF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3</w:t>
      </w: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: Food &amp; Activity Landscapes 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(2014)</w:t>
      </w:r>
    </w:p>
    <w:p w14:paraId="6B17588D" w14:textId="77777777" w:rsidR="008A5B33" w:rsidRPr="00E81296" w:rsidRDefault="008A5B33" w:rsidP="008A5B3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Advisor: Prof. Amy Hillier, Penn Design and Penn School of Policy and Practice</w:t>
      </w:r>
    </w:p>
    <w:p w14:paraId="79ACF6CE" w14:textId="23BEBBDA" w:rsidR="008A5B33" w:rsidRPr="00FF7C0C" w:rsidRDefault="008A5B33" w:rsidP="00AF59A9">
      <w:pPr>
        <w:pStyle w:val="ListParagraph"/>
        <w:numPr>
          <w:ilvl w:val="0"/>
          <w:numId w:val="9"/>
        </w:numPr>
        <w:spacing w:after="12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>Analyzed clusters of food stores in West Philadelphia with socio-economic indicators</w:t>
      </w:r>
      <w:r w:rsidR="00AB4335" w:rsidRPr="00FF7C0C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7B853817" w14:textId="0939A979" w:rsidR="008A5B33" w:rsidRPr="00E81296" w:rsidRDefault="008A5B33" w:rsidP="008A5B33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E81296">
        <w:rPr>
          <w:rFonts w:ascii="Garamond" w:eastAsia="Times New Roman" w:hAnsi="Garamond" w:cs="Times New Roman"/>
          <w:i/>
          <w:iCs/>
          <w:sz w:val="24"/>
          <w:szCs w:val="24"/>
        </w:rPr>
        <w:t>Capstone Project: Mapping Gender Inequality in India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 (2014)</w:t>
      </w:r>
    </w:p>
    <w:p w14:paraId="07C4D3E0" w14:textId="77777777" w:rsidR="00760889" w:rsidRPr="00FF7C0C" w:rsidRDefault="008A5B33" w:rsidP="00AF59A9">
      <w:pPr>
        <w:pStyle w:val="ListParagraph"/>
        <w:numPr>
          <w:ilvl w:val="0"/>
          <w:numId w:val="9"/>
        </w:numPr>
        <w:spacing w:after="12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>Utilized Census data to map sex ratios, labor participation, and gender inequality in Indian districts.</w:t>
      </w:r>
    </w:p>
    <w:p w14:paraId="524F04BD" w14:textId="77777777" w:rsidR="00C4478D" w:rsidRDefault="00C4478D" w:rsidP="00066A71">
      <w:pPr>
        <w:spacing w:after="0"/>
        <w:rPr>
          <w:rFonts w:ascii="Garamond" w:eastAsia="Times New Roman" w:hAnsi="Garamond" w:cs="Times New Roman"/>
          <w:b/>
          <w:color w:val="000000"/>
          <w:sz w:val="28"/>
          <w:szCs w:val="28"/>
        </w:rPr>
      </w:pPr>
    </w:p>
    <w:p w14:paraId="2E545FEC" w14:textId="2CBFB9FE" w:rsidR="0001366C" w:rsidRPr="00A244CB" w:rsidRDefault="008D7297" w:rsidP="00066A71">
      <w:pPr>
        <w:spacing w:after="0"/>
        <w:rPr>
          <w:rFonts w:ascii="Garamond" w:hAnsi="Garamond" w:cs="Times New Roman"/>
          <w:b/>
          <w:kern w:val="2"/>
          <w:sz w:val="28"/>
          <w:szCs w:val="28"/>
        </w:rPr>
      </w:pPr>
      <w:r w:rsidRPr="00A244CB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A9633C" wp14:editId="737FCEFF">
                <wp:simplePos x="0" y="0"/>
                <wp:positionH relativeFrom="column">
                  <wp:posOffset>0</wp:posOffset>
                </wp:positionH>
                <wp:positionV relativeFrom="paragraph">
                  <wp:posOffset>178377</wp:posOffset>
                </wp:positionV>
                <wp:extent cx="5943600" cy="0"/>
                <wp:effectExtent l="0" t="0" r="0" b="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CF275" id="Straight Arrow Connector 24" o:spid="_x0000_s1026" type="#_x0000_t32" style="position:absolute;margin-left:0;margin-top:14.05pt;width:468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"/>
            </w:pict>
          </mc:Fallback>
        </mc:AlternateContent>
      </w:r>
      <w:r w:rsidR="00A244CB" w:rsidRPr="00A244CB">
        <w:rPr>
          <w:rFonts w:ascii="Garamond" w:eastAsia="Times New Roman" w:hAnsi="Garamond" w:cs="Times New Roman"/>
          <w:b/>
          <w:color w:val="000000"/>
          <w:sz w:val="28"/>
          <w:szCs w:val="28"/>
        </w:rPr>
        <w:t>P</w:t>
      </w:r>
      <w:r w:rsidR="00CC4153" w:rsidRPr="00A244CB">
        <w:rPr>
          <w:rFonts w:ascii="Garamond" w:hAnsi="Garamond" w:cs="Times New Roman"/>
          <w:b/>
          <w:kern w:val="2"/>
          <w:sz w:val="28"/>
          <w:szCs w:val="28"/>
        </w:rPr>
        <w:t>ublications</w:t>
      </w:r>
    </w:p>
    <w:p w14:paraId="715AA949" w14:textId="1FDD545A" w:rsidR="00AC76A3" w:rsidRPr="00AC76A3" w:rsidRDefault="00AC76A3" w:rsidP="000D0F71">
      <w:pPr>
        <w:pStyle w:val="ListParagraph"/>
        <w:spacing w:after="0" w:line="240" w:lineRule="auto"/>
        <w:ind w:left="0"/>
        <w:rPr>
          <w:rFonts w:ascii="Garamond" w:eastAsia="Times New Roman" w:hAnsi="Garamond" w:cs="Times New Roman"/>
          <w:i/>
          <w:iCs/>
          <w:sz w:val="24"/>
          <w:szCs w:val="24"/>
        </w:rPr>
      </w:pP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Peer-reviewed </w:t>
      </w:r>
      <w:r w:rsidR="00FE49BA">
        <w:rPr>
          <w:rFonts w:ascii="Garamond" w:eastAsia="Times New Roman" w:hAnsi="Garamond" w:cs="Times New Roman"/>
          <w:i/>
          <w:iCs/>
          <w:sz w:val="24"/>
          <w:szCs w:val="24"/>
        </w:rPr>
        <w:t xml:space="preserve">articles, book chapters, and reports </w:t>
      </w:r>
    </w:p>
    <w:p w14:paraId="2628E2B7" w14:textId="3D048477" w:rsidR="00786733" w:rsidRPr="000D0F71" w:rsidRDefault="00786733" w:rsidP="000D0F71">
      <w:pPr>
        <w:spacing w:before="120" w:after="12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D0F7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Karkun Sen, S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and Gutierrez-Velez, V.H. Supervised Classification of High-Density Urban Areas Using Sentinel </w:t>
      </w:r>
      <w:proofErr w:type="gramStart"/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>1</w:t>
      </w:r>
      <w:proofErr w:type="gramEnd"/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and Sentinel 2 Data</w:t>
      </w:r>
      <w:r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. 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>(Manuscript in preparation)</w:t>
      </w:r>
    </w:p>
    <w:p w14:paraId="6CDDE528" w14:textId="6DC577DB" w:rsidR="000D0F71" w:rsidRDefault="00D54CC9" w:rsidP="000D0F71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rPr>
          <w:rFonts w:ascii="Garamond" w:hAnsi="Garamond"/>
        </w:rPr>
      </w:pPr>
      <w:r w:rsidRPr="00C71054">
        <w:rPr>
          <w:rFonts w:ascii="Garamond" w:hAnsi="Garamond"/>
          <w:b/>
          <w:bCs/>
        </w:rPr>
        <w:t>Karkun Sen, S.,</w:t>
      </w:r>
      <w:r w:rsidRPr="00C71054">
        <w:rPr>
          <w:rFonts w:ascii="Garamond" w:hAnsi="Garamond"/>
        </w:rPr>
        <w:t xml:space="preserve"> Pearsall, H., </w:t>
      </w:r>
      <w:r w:rsidRPr="00C71054">
        <w:rPr>
          <w:rFonts w:ascii="Garamond" w:hAnsi="Garamond"/>
          <w:color w:val="000000"/>
        </w:rPr>
        <w:t xml:space="preserve">Gutierrez-Velez, V.H., </w:t>
      </w:r>
      <w:r w:rsidR="00E9338A" w:rsidRPr="00C71054">
        <w:rPr>
          <w:rFonts w:ascii="Garamond" w:hAnsi="Garamond"/>
          <w:color w:val="000000"/>
        </w:rPr>
        <w:t>Gilbert, M.</w:t>
      </w:r>
      <w:r w:rsidR="00E96500">
        <w:rPr>
          <w:rFonts w:ascii="Garamond" w:hAnsi="Garamond"/>
          <w:color w:val="000000"/>
        </w:rPr>
        <w:t>R.</w:t>
      </w:r>
      <w:r w:rsidR="00A06750">
        <w:rPr>
          <w:rFonts w:ascii="Garamond" w:hAnsi="Garamond"/>
          <w:color w:val="000000"/>
        </w:rPr>
        <w:t xml:space="preserve"> (2021).</w:t>
      </w:r>
      <w:r w:rsidR="00E9338A" w:rsidRPr="00C71054">
        <w:rPr>
          <w:rFonts w:ascii="Garamond" w:hAnsi="Garamond"/>
          <w:color w:val="000000"/>
        </w:rPr>
        <w:t xml:space="preserve"> </w:t>
      </w:r>
      <w:r w:rsidR="0008147E" w:rsidRPr="0008147E">
        <w:rPr>
          <w:rFonts w:ascii="Garamond" w:hAnsi="Garamond"/>
          <w:color w:val="000000"/>
        </w:rPr>
        <w:t>Measuring equity through spatial variability of infrastructure systems across the urban-rural gradient</w:t>
      </w:r>
      <w:r w:rsidR="00B84F8C">
        <w:rPr>
          <w:rFonts w:ascii="Garamond" w:hAnsi="Garamond"/>
          <w:color w:val="000000"/>
        </w:rPr>
        <w:t>.</w:t>
      </w:r>
      <w:r w:rsidR="00E74226">
        <w:rPr>
          <w:rFonts w:ascii="Garamond" w:hAnsi="Garamond"/>
          <w:i/>
          <w:iCs/>
          <w:color w:val="000000"/>
        </w:rPr>
        <w:t xml:space="preserve"> </w:t>
      </w:r>
      <w:r w:rsidR="000D0F71" w:rsidRPr="000D0F71">
        <w:rPr>
          <w:rFonts w:ascii="Garamond" w:hAnsi="Garamond"/>
          <w:i/>
          <w:iCs/>
        </w:rPr>
        <w:t>Land</w:t>
      </w:r>
      <w:r w:rsidR="000D0F71" w:rsidRPr="000D0F71">
        <w:rPr>
          <w:rFonts w:ascii="Garamond" w:hAnsi="Garamond"/>
        </w:rPr>
        <w:t xml:space="preserve">, </w:t>
      </w:r>
      <w:r w:rsidR="000D0F71" w:rsidRPr="000D0F71">
        <w:rPr>
          <w:rFonts w:ascii="Garamond" w:hAnsi="Garamond"/>
          <w:i/>
          <w:iCs/>
        </w:rPr>
        <w:t>10</w:t>
      </w:r>
      <w:r w:rsidR="000D0F71" w:rsidRPr="000D0F71">
        <w:rPr>
          <w:rFonts w:ascii="Garamond" w:hAnsi="Garamond"/>
        </w:rPr>
        <w:t xml:space="preserve">(11), 1202. </w:t>
      </w:r>
      <w:proofErr w:type="spellStart"/>
      <w:r w:rsidR="000D0F71" w:rsidRPr="000D0F71">
        <w:rPr>
          <w:rFonts w:ascii="Garamond" w:hAnsi="Garamond"/>
        </w:rPr>
        <w:t>doi</w:t>
      </w:r>
      <w:proofErr w:type="spellEnd"/>
      <w:r w:rsidR="000D0F71" w:rsidRPr="000D0F71">
        <w:rPr>
          <w:rFonts w:ascii="Garamond" w:hAnsi="Garamond"/>
        </w:rPr>
        <w:t>: 10.3390/land10111202</w:t>
      </w:r>
      <w:bookmarkStart w:id="0" w:name="_Hlk39534513"/>
      <w:r w:rsidR="00BB45C6">
        <w:rPr>
          <w:rFonts w:ascii="Garamond" w:hAnsi="Garamond"/>
        </w:rPr>
        <w:t>.</w:t>
      </w:r>
    </w:p>
    <w:p w14:paraId="7F98BE04" w14:textId="4B93FC6D" w:rsidR="000D0F71" w:rsidRDefault="00CC4153" w:rsidP="000D0F71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rPr>
          <w:rFonts w:ascii="Garamond" w:hAnsi="Garamond"/>
          <w:color w:val="000000"/>
        </w:rPr>
      </w:pPr>
      <w:r w:rsidRPr="00D54CC9">
        <w:rPr>
          <w:rFonts w:ascii="Garamond" w:hAnsi="Garamond"/>
          <w:b/>
          <w:bCs/>
          <w:color w:val="000000"/>
        </w:rPr>
        <w:t>Karkun, S.</w:t>
      </w:r>
      <w:r w:rsidR="00ED10AA">
        <w:rPr>
          <w:rFonts w:ascii="Garamond" w:hAnsi="Garamond"/>
          <w:b/>
          <w:bCs/>
          <w:color w:val="000000"/>
        </w:rPr>
        <w:t xml:space="preserve"> </w:t>
      </w:r>
      <w:r w:rsidR="00ED10AA" w:rsidRPr="00ED10AA">
        <w:rPr>
          <w:rFonts w:ascii="Garamond" w:hAnsi="Garamond"/>
          <w:color w:val="000000"/>
        </w:rPr>
        <w:t>(2021)</w:t>
      </w:r>
      <w:r w:rsidR="00ED10AA">
        <w:rPr>
          <w:rFonts w:ascii="Garamond" w:hAnsi="Garamond"/>
          <w:color w:val="000000"/>
        </w:rPr>
        <w:t>.</w:t>
      </w:r>
      <w:r w:rsidRPr="00E81296">
        <w:rPr>
          <w:rFonts w:ascii="Garamond" w:hAnsi="Garamond"/>
          <w:color w:val="000000"/>
        </w:rPr>
        <w:t xml:space="preserve"> </w:t>
      </w:r>
      <w:r w:rsidR="00424F63" w:rsidRPr="00424F63">
        <w:rPr>
          <w:rFonts w:ascii="Garamond" w:hAnsi="Garamond"/>
          <w:color w:val="000000"/>
        </w:rPr>
        <w:t>Geography and Demography: Mapping the Metropolis</w:t>
      </w:r>
      <w:r w:rsidRPr="00E81296">
        <w:rPr>
          <w:rFonts w:ascii="Garamond" w:hAnsi="Garamond"/>
          <w:i/>
          <w:iCs/>
          <w:color w:val="000000"/>
        </w:rPr>
        <w:t xml:space="preserve">. </w:t>
      </w:r>
      <w:r w:rsidRPr="00E81296">
        <w:rPr>
          <w:rFonts w:ascii="Garamond" w:hAnsi="Garamond"/>
          <w:color w:val="000000"/>
        </w:rPr>
        <w:t xml:space="preserve">In </w:t>
      </w:r>
      <w:r w:rsidR="00ED10AA">
        <w:rPr>
          <w:rFonts w:ascii="Garamond" w:hAnsi="Garamond"/>
          <w:color w:val="000000"/>
        </w:rPr>
        <w:t xml:space="preserve">S. </w:t>
      </w:r>
      <w:r w:rsidRPr="00E81296">
        <w:rPr>
          <w:rFonts w:ascii="Garamond" w:hAnsi="Garamond"/>
          <w:color w:val="000000"/>
        </w:rPr>
        <w:t xml:space="preserve">Chakravorty, S. &amp; </w:t>
      </w:r>
      <w:r w:rsidR="00ED10AA">
        <w:rPr>
          <w:rFonts w:ascii="Garamond" w:hAnsi="Garamond"/>
          <w:color w:val="000000"/>
        </w:rPr>
        <w:t xml:space="preserve">N. </w:t>
      </w:r>
      <w:r w:rsidRPr="00E81296">
        <w:rPr>
          <w:rFonts w:ascii="Garamond" w:hAnsi="Garamond"/>
          <w:color w:val="000000"/>
        </w:rPr>
        <w:t xml:space="preserve">Sircar (Eds.) </w:t>
      </w:r>
      <w:r w:rsidRPr="00E81296">
        <w:rPr>
          <w:rFonts w:ascii="Garamond" w:hAnsi="Garamond"/>
          <w:i/>
          <w:iCs/>
          <w:color w:val="000000"/>
        </w:rPr>
        <w:t>Colossus</w:t>
      </w:r>
      <w:r w:rsidR="00ED10AA">
        <w:rPr>
          <w:rFonts w:ascii="Garamond" w:hAnsi="Garamond"/>
          <w:i/>
          <w:iCs/>
          <w:color w:val="000000"/>
        </w:rPr>
        <w:t xml:space="preserve">: </w:t>
      </w:r>
      <w:r w:rsidRPr="00E81296">
        <w:rPr>
          <w:rFonts w:ascii="Garamond" w:hAnsi="Garamond"/>
          <w:i/>
          <w:iCs/>
          <w:color w:val="000000"/>
        </w:rPr>
        <w:t xml:space="preserve">The Anatomy of </w:t>
      </w:r>
      <w:r w:rsidR="00972B21" w:rsidRPr="00E81296">
        <w:rPr>
          <w:rFonts w:ascii="Garamond" w:hAnsi="Garamond"/>
          <w:i/>
          <w:iCs/>
          <w:color w:val="000000"/>
        </w:rPr>
        <w:t>Delhi</w:t>
      </w:r>
      <w:r w:rsidR="00F70AE9">
        <w:rPr>
          <w:rFonts w:ascii="Garamond" w:hAnsi="Garamond"/>
          <w:i/>
          <w:iCs/>
          <w:color w:val="000000"/>
        </w:rPr>
        <w:t xml:space="preserve"> </w:t>
      </w:r>
      <w:r w:rsidR="00F70AE9">
        <w:rPr>
          <w:rFonts w:ascii="Garamond" w:hAnsi="Garamond"/>
          <w:color w:val="000000"/>
        </w:rPr>
        <w:t>(33-58)</w:t>
      </w:r>
      <w:r w:rsidRPr="00E81296">
        <w:rPr>
          <w:rFonts w:ascii="Garamond" w:hAnsi="Garamond"/>
          <w:color w:val="000000"/>
        </w:rPr>
        <w:t xml:space="preserve">. </w:t>
      </w:r>
      <w:r w:rsidR="006676A9">
        <w:rPr>
          <w:rFonts w:ascii="Garamond" w:hAnsi="Garamond"/>
          <w:color w:val="000000"/>
        </w:rPr>
        <w:t>New York</w:t>
      </w:r>
      <w:r w:rsidRPr="00E81296">
        <w:rPr>
          <w:rFonts w:ascii="Garamond" w:hAnsi="Garamond"/>
          <w:color w:val="000000"/>
        </w:rPr>
        <w:t xml:space="preserve">: </w:t>
      </w:r>
      <w:r w:rsidR="00972B21" w:rsidRPr="00E81296">
        <w:rPr>
          <w:rFonts w:ascii="Garamond" w:hAnsi="Garamond"/>
          <w:color w:val="000000"/>
        </w:rPr>
        <w:t>Cambridge</w:t>
      </w:r>
      <w:r w:rsidRPr="00E81296">
        <w:rPr>
          <w:rFonts w:ascii="Garamond" w:hAnsi="Garamond"/>
          <w:color w:val="000000"/>
        </w:rPr>
        <w:t xml:space="preserve"> University Press.</w:t>
      </w:r>
      <w:r w:rsidR="008000BE">
        <w:rPr>
          <w:rFonts w:ascii="Garamond" w:hAnsi="Garamond"/>
          <w:color w:val="000000"/>
        </w:rPr>
        <w:t xml:space="preserve"> </w:t>
      </w:r>
      <w:hyperlink r:id="rId12" w:history="1">
        <w:r w:rsidR="008000BE" w:rsidRPr="00974A4E">
          <w:rPr>
            <w:rStyle w:val="Hyperlink"/>
            <w:rFonts w:ascii="Garamond" w:hAnsi="Garamond"/>
          </w:rPr>
          <w:t>https://doi.org/10.1017/9781108935654.003</w:t>
        </w:r>
      </w:hyperlink>
      <w:bookmarkEnd w:id="0"/>
      <w:r w:rsidR="00BB45C6">
        <w:rPr>
          <w:rFonts w:ascii="Garamond" w:hAnsi="Garamond"/>
          <w:color w:val="000000"/>
        </w:rPr>
        <w:t>.</w:t>
      </w:r>
    </w:p>
    <w:p w14:paraId="0797842F" w14:textId="7C694F09" w:rsidR="00D77ACB" w:rsidRPr="000D0F71" w:rsidRDefault="00D77ACB" w:rsidP="000D0F71">
      <w:pPr>
        <w:pStyle w:val="NormalWeb"/>
        <w:shd w:val="clear" w:color="auto" w:fill="FFFFFF"/>
        <w:spacing w:before="0" w:beforeAutospacing="0" w:line="276" w:lineRule="auto"/>
        <w:ind w:left="360" w:hanging="360"/>
        <w:rPr>
          <w:rFonts w:ascii="Garamond" w:hAnsi="Garamond"/>
        </w:rPr>
      </w:pPr>
      <w:r w:rsidRPr="000D0F71">
        <w:rPr>
          <w:rFonts w:ascii="Garamond" w:hAnsi="Garamond"/>
        </w:rPr>
        <w:t xml:space="preserve">Kinsey, D., </w:t>
      </w:r>
      <w:proofErr w:type="spellStart"/>
      <w:r w:rsidRPr="000D0F71">
        <w:rPr>
          <w:rFonts w:ascii="Garamond" w:hAnsi="Garamond"/>
        </w:rPr>
        <w:t>Croog</w:t>
      </w:r>
      <w:proofErr w:type="spellEnd"/>
      <w:r w:rsidRPr="000D0F71">
        <w:rPr>
          <w:rFonts w:ascii="Garamond" w:hAnsi="Garamond"/>
        </w:rPr>
        <w:t xml:space="preserve">, R., Dickinson, S., </w:t>
      </w:r>
      <w:r w:rsidRPr="000D0F71">
        <w:rPr>
          <w:rFonts w:ascii="Garamond" w:hAnsi="Garamond"/>
          <w:b/>
          <w:bCs/>
        </w:rPr>
        <w:t>Karkun, S.</w:t>
      </w:r>
      <w:r w:rsidRPr="000D0F71">
        <w:rPr>
          <w:rFonts w:ascii="Garamond" w:hAnsi="Garamond"/>
        </w:rPr>
        <w:t xml:space="preserve">, Rodriguez, J., Gilbert, M., Gutierrez-Velez, V.H., Pearsall, H., </w:t>
      </w:r>
      <w:proofErr w:type="spellStart"/>
      <w:r w:rsidRPr="000D0F71">
        <w:rPr>
          <w:rFonts w:ascii="Garamond" w:hAnsi="Garamond"/>
        </w:rPr>
        <w:t>Rosan</w:t>
      </w:r>
      <w:proofErr w:type="spellEnd"/>
      <w:r w:rsidRPr="000D0F71">
        <w:rPr>
          <w:rFonts w:ascii="Garamond" w:hAnsi="Garamond"/>
        </w:rPr>
        <w:t xml:space="preserve">, T., Toran, L., and Valletta, R.(2019). </w:t>
      </w:r>
      <w:r w:rsidRPr="000D0F71">
        <w:rPr>
          <w:rFonts w:ascii="Garamond" w:hAnsi="Garamond"/>
          <w:i/>
          <w:iCs/>
        </w:rPr>
        <w:t xml:space="preserve">How does infrastructure shape equity and well-being Across the Urban-Rural </w:t>
      </w:r>
      <w:proofErr w:type="gramStart"/>
      <w:r w:rsidRPr="000D0F71">
        <w:rPr>
          <w:rFonts w:ascii="Garamond" w:hAnsi="Garamond"/>
          <w:i/>
          <w:iCs/>
        </w:rPr>
        <w:t>Gradient?.</w:t>
      </w:r>
      <w:proofErr w:type="gramEnd"/>
      <w:r w:rsidRPr="000D0F71">
        <w:rPr>
          <w:rFonts w:ascii="Garamond" w:hAnsi="Garamond"/>
          <w:i/>
          <w:iCs/>
        </w:rPr>
        <w:t xml:space="preserve"> </w:t>
      </w:r>
      <w:r w:rsidRPr="000D0F71">
        <w:rPr>
          <w:rFonts w:ascii="Garamond" w:hAnsi="Garamond"/>
        </w:rPr>
        <w:t xml:space="preserve">Philadelphia: Center for Sustainable Communities. </w:t>
      </w:r>
      <w:hyperlink r:id="rId13" w:history="1">
        <w:r w:rsidR="003220EB" w:rsidRPr="000D0F71">
          <w:rPr>
            <w:rStyle w:val="Hyperlink"/>
            <w:rFonts w:ascii="Garamond" w:hAnsi="Garamond"/>
          </w:rPr>
          <w:t>https://drive.google.com/file/d/1yZfBqFTSi6-KWA60W57qnr2kupdbS9Tf/view</w:t>
        </w:r>
      </w:hyperlink>
      <w:r w:rsidR="003220EB" w:rsidRPr="000D0F71">
        <w:rPr>
          <w:rFonts w:ascii="Garamond" w:hAnsi="Garamond"/>
        </w:rPr>
        <w:t xml:space="preserve"> </w:t>
      </w:r>
      <w:r w:rsidRPr="000D0F71">
        <w:rPr>
          <w:rFonts w:ascii="Garamond" w:hAnsi="Garamond"/>
        </w:rPr>
        <w:t>(accessed: March 31, 2021)</w:t>
      </w:r>
      <w:r w:rsidR="00BB45C6">
        <w:rPr>
          <w:rFonts w:ascii="Garamond" w:hAnsi="Garamond"/>
        </w:rPr>
        <w:t>.</w:t>
      </w:r>
    </w:p>
    <w:p w14:paraId="221C0E4E" w14:textId="0DB79032" w:rsidR="00FE49BA" w:rsidRPr="000D0F71" w:rsidRDefault="00FE49BA" w:rsidP="000D0F71">
      <w:pPr>
        <w:spacing w:after="12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0D0F71">
        <w:rPr>
          <w:rFonts w:ascii="Garamond" w:eastAsia="Times New Roman" w:hAnsi="Garamond" w:cs="Times New Roman"/>
          <w:i/>
          <w:iCs/>
          <w:sz w:val="24"/>
          <w:szCs w:val="24"/>
        </w:rPr>
        <w:t>Cartography</w:t>
      </w:r>
    </w:p>
    <w:p w14:paraId="1E96DC2F" w14:textId="3EC964C6" w:rsidR="00F32006" w:rsidRPr="000D0F71" w:rsidRDefault="00CC4153" w:rsidP="000D0F71">
      <w:pPr>
        <w:tabs>
          <w:tab w:val="left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sz w:val="24"/>
          <w:szCs w:val="24"/>
        </w:rPr>
      </w:pPr>
      <w:r w:rsidRPr="000D0F71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Karkun, S.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(Cartographer). (2017). Report on </w:t>
      </w:r>
      <w:r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  <w:shd w:val="clear" w:color="auto" w:fill="FFFFFF"/>
        </w:rPr>
        <w:t xml:space="preserve">Philadelphia’s Historic Sacred </w:t>
      </w:r>
      <w:r w:rsidR="00A51260"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  <w:shd w:val="clear" w:color="auto" w:fill="FFFFFF"/>
        </w:rPr>
        <w:t>Places.</w:t>
      </w:r>
      <w:r w:rsidR="00A51260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Philadelphia</w:t>
      </w:r>
      <w:r w:rsidR="00D77ACB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The PEW charitable trusts. </w:t>
      </w:r>
      <w:hyperlink r:id="rId14" w:history="1">
        <w:r w:rsidRPr="000D0F71">
          <w:rPr>
            <w:rFonts w:ascii="Garamond" w:eastAsia="Times New Roman" w:hAnsi="Garamond" w:cs="Times New Roman"/>
            <w:color w:val="1155CC"/>
            <w:sz w:val="24"/>
            <w:szCs w:val="24"/>
            <w:u w:val="single"/>
            <w:shd w:val="clear" w:color="auto" w:fill="FFFFFF"/>
          </w:rPr>
          <w:t>https://www.pewtrusts.org/-</w:t>
        </w:r>
        <w:r w:rsidRPr="000D0F71">
          <w:rPr>
            <w:rFonts w:ascii="Garamond" w:eastAsia="Times New Roman" w:hAnsi="Garamond" w:cs="Times New Roman"/>
            <w:color w:val="1155CC"/>
            <w:sz w:val="24"/>
            <w:szCs w:val="24"/>
            <w:u w:val="single"/>
            <w:shd w:val="clear" w:color="auto" w:fill="FFFFFF"/>
          </w:rPr>
          <w:lastRenderedPageBreak/>
          <w:t>/media/assets/2017/10/pri_philadelphias_historic_sacred_places_final.pdf</w:t>
        </w:r>
      </w:hyperlink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(accessed: November 2, 2018)</w:t>
      </w:r>
      <w:r w:rsidR="005874DF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.</w:t>
      </w:r>
    </w:p>
    <w:p w14:paraId="77A52CEF" w14:textId="4F2BE89B" w:rsidR="00CC4153" w:rsidRPr="000D0F71" w:rsidRDefault="00CC4153" w:rsidP="000D0F71">
      <w:pPr>
        <w:tabs>
          <w:tab w:val="left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sz w:val="24"/>
          <w:szCs w:val="24"/>
        </w:rPr>
      </w:pPr>
      <w:r w:rsidRPr="000D0F71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Karkun, S.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(Cartographer). (2016). Report on </w:t>
      </w:r>
      <w:r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  <w:shd w:val="clear" w:color="auto" w:fill="FFFFFF"/>
        </w:rPr>
        <w:t>Reading Recovery: An Evaluation of the Four-Year i3 Scale-Up.</w:t>
      </w:r>
      <w:r w:rsidR="00D54CC9"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Philadelphia: </w:t>
      </w:r>
      <w:r w:rsidR="00D54CC9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Consortium for Policy Research in Education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15" w:history="1">
        <w:r w:rsidRPr="000D0F71">
          <w:rPr>
            <w:rFonts w:ascii="Garamond" w:eastAsia="Times New Roman" w:hAnsi="Garamond" w:cs="Times New Roman"/>
            <w:color w:val="000000"/>
            <w:sz w:val="24"/>
            <w:szCs w:val="24"/>
            <w:u w:val="single"/>
            <w:shd w:val="clear" w:color="auto" w:fill="FFFFFF"/>
          </w:rPr>
          <w:t>http://www.cpre.org/reading-recovery-evaluation-four-year-i3-scale</w:t>
        </w:r>
      </w:hyperlink>
      <w:r w:rsidR="008A3AC0" w:rsidRPr="000D0F71">
        <w:rPr>
          <w:rFonts w:ascii="Garamond" w:eastAsia="Times New Roman" w:hAnsi="Garamond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(Accessed: January 25, 2018)</w:t>
      </w:r>
    </w:p>
    <w:p w14:paraId="16B9C529" w14:textId="48DF0C96" w:rsidR="00CC4153" w:rsidRPr="000D0F71" w:rsidRDefault="00CC4153" w:rsidP="000D0F71">
      <w:pPr>
        <w:tabs>
          <w:tab w:val="left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sz w:val="24"/>
          <w:szCs w:val="24"/>
        </w:rPr>
      </w:pPr>
      <w:r w:rsidRPr="000D0F71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Karkun, S.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(2015). </w:t>
      </w:r>
      <w:r w:rsidR="00310CAE" w:rsidRPr="000D0F71">
        <w:rPr>
          <w:rFonts w:ascii="Garamond" w:eastAsia="Times New Roman" w:hAnsi="Garamond" w:cs="Times New Roman"/>
          <w:color w:val="000000"/>
          <w:sz w:val="24"/>
          <w:szCs w:val="24"/>
        </w:rPr>
        <w:t>“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>Mapping Urbanization in Dubai</w:t>
      </w:r>
      <w:r w:rsidR="00310CAE" w:rsidRPr="000D0F71">
        <w:rPr>
          <w:rFonts w:ascii="Garamond" w:eastAsia="Times New Roman" w:hAnsi="Garamond" w:cs="Times New Roman"/>
          <w:color w:val="000000"/>
          <w:sz w:val="24"/>
          <w:szCs w:val="24"/>
        </w:rPr>
        <w:t>”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r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ESRI Map Book</w:t>
      </w:r>
      <w:r w:rsidR="00340EEE"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,</w:t>
      </w:r>
      <w:r w:rsidR="00340EEE"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340EEE"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30</w:t>
      </w:r>
      <w:r w:rsidR="00340EEE" w:rsidRPr="000D0F71"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  <w:r w:rsidR="00FF6707"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BF0B7E" w:rsidRPr="000D0F71">
        <w:rPr>
          <w:rFonts w:ascii="Garamond" w:eastAsia="Times New Roman" w:hAnsi="Garamond" w:cs="Times New Roman"/>
          <w:color w:val="000000"/>
          <w:sz w:val="24"/>
          <w:szCs w:val="24"/>
        </w:rPr>
        <w:t>28-29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>. Redlands, California</w:t>
      </w:r>
      <w:r w:rsidR="00FF6707" w:rsidRPr="000D0F71">
        <w:rPr>
          <w:rFonts w:ascii="Garamond" w:eastAsia="Times New Roman" w:hAnsi="Garamond" w:cs="Times New Roman"/>
          <w:color w:val="000000"/>
          <w:sz w:val="24"/>
          <w:szCs w:val="24"/>
        </w:rPr>
        <w:t>: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ESRI Press. </w:t>
      </w:r>
      <w:hyperlink r:id="rId16" w:history="1">
        <w:r w:rsidRPr="000D0F71">
          <w:rPr>
            <w:rFonts w:ascii="Garamond" w:eastAsia="Times New Roman" w:hAnsi="Garamond" w:cs="Times New Roman"/>
            <w:color w:val="1155CC"/>
            <w:sz w:val="24"/>
            <w:szCs w:val="24"/>
            <w:u w:val="single"/>
          </w:rPr>
          <w:t>https://media.esri.com/mapbook/volume30.pdf</w:t>
        </w:r>
      </w:hyperlink>
      <w:r w:rsidRPr="000D0F7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(accessed: November 2, 2018)</w:t>
      </w:r>
    </w:p>
    <w:p w14:paraId="6FCD84F1" w14:textId="4935E999" w:rsidR="00CC4153" w:rsidRPr="000D0F71" w:rsidRDefault="00CC4153" w:rsidP="000D0F71">
      <w:pPr>
        <w:tabs>
          <w:tab w:val="left" w:pos="360"/>
        </w:tabs>
        <w:spacing w:after="120" w:line="240" w:lineRule="auto"/>
        <w:ind w:left="360" w:hanging="360"/>
        <w:rPr>
          <w:rFonts w:ascii="Garamond" w:eastAsia="Times New Roman" w:hAnsi="Garamond" w:cs="Times New Roman"/>
          <w:sz w:val="24"/>
          <w:szCs w:val="24"/>
        </w:rPr>
      </w:pPr>
      <w:r w:rsidRPr="000D0F71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Karkun, S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. (Cartographer). (2014). </w:t>
      </w:r>
      <w:r w:rsidR="007E6D42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“</w:t>
      </w:r>
      <w:r w:rsidRPr="000D0F71">
        <w:rPr>
          <w:rFonts w:ascii="Garamond" w:eastAsia="Times New Roman" w:hAnsi="Garamond" w:cs="Times New Roman"/>
          <w:i/>
          <w:iCs/>
          <w:color w:val="000000"/>
          <w:sz w:val="24"/>
          <w:szCs w:val="24"/>
          <w:shd w:val="clear" w:color="auto" w:fill="FFFFFF"/>
        </w:rPr>
        <w:t>2014 Strategic Plan</w:t>
      </w:r>
      <w:r w:rsidR="007E6D42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”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. Philadelphia Land Bank. </w:t>
      </w:r>
      <w:hyperlink r:id="rId17" w:history="1">
        <w:r w:rsidR="00FB2B43" w:rsidRPr="000D0F71">
          <w:rPr>
            <w:rStyle w:val="Hyperlink"/>
            <w:rFonts w:ascii="Garamond" w:eastAsia="Times New Roman" w:hAnsi="Garamond" w:cs="Times New Roman"/>
            <w:sz w:val="24"/>
            <w:szCs w:val="24"/>
            <w:shd w:val="clear" w:color="auto" w:fill="FFFFFF"/>
          </w:rPr>
          <w:t>http://interface-studio.com/projects/land-bank</w:t>
        </w:r>
      </w:hyperlink>
      <w:r w:rsidR="00FB2B43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(accessed: </w:t>
      </w:r>
      <w:r w:rsidR="00FB2B43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October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2B43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3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, 20</w:t>
      </w:r>
      <w:r w:rsidR="00FB2B43"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21</w:t>
      </w:r>
      <w:r w:rsidRPr="000D0F7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)</w:t>
      </w:r>
    </w:p>
    <w:p w14:paraId="344F7FC1" w14:textId="77777777" w:rsidR="00AC76A3" w:rsidRPr="00E81296" w:rsidRDefault="00AC76A3" w:rsidP="000D0F71">
      <w:pPr>
        <w:pStyle w:val="ListParagraph"/>
        <w:tabs>
          <w:tab w:val="left" w:pos="360"/>
        </w:tabs>
        <w:spacing w:after="0" w:line="240" w:lineRule="auto"/>
        <w:ind w:left="360" w:hanging="360"/>
        <w:rPr>
          <w:rFonts w:ascii="Garamond" w:eastAsia="Times New Roman" w:hAnsi="Garamond" w:cs="Times New Roman"/>
          <w:sz w:val="24"/>
          <w:szCs w:val="24"/>
        </w:rPr>
      </w:pPr>
    </w:p>
    <w:p w14:paraId="22FEF654" w14:textId="48BB5590" w:rsidR="00B33C06" w:rsidRDefault="00D603DC" w:rsidP="00B6059A">
      <w:pPr>
        <w:spacing w:after="120" w:line="240" w:lineRule="auto"/>
        <w:rPr>
          <w:rFonts w:ascii="Garamond" w:hAnsi="Garamond" w:cs="Times New Roman"/>
          <w:b/>
          <w:kern w:val="2"/>
          <w:sz w:val="28"/>
        </w:rPr>
      </w:pPr>
      <w:r w:rsidRPr="008D7297">
        <w:rPr>
          <w:rFonts w:ascii="Garamond" w:hAnsi="Garamond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A9CDB0" wp14:editId="0593FFEF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9436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7DDA" id="Straight Arrow Connector 1" o:spid="_x0000_s1026" type="#_x0000_t32" style="position:absolute;margin-left:0;margin-top:16.95pt;width:46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"/>
            </w:pict>
          </mc:Fallback>
        </mc:AlternateContent>
      </w:r>
      <w:r w:rsidR="00E35773">
        <w:rPr>
          <w:rFonts w:ascii="Garamond" w:hAnsi="Garamond" w:cs="Times New Roman"/>
          <w:b/>
          <w:kern w:val="2"/>
          <w:sz w:val="28"/>
        </w:rPr>
        <w:t>Workshops, oral</w:t>
      </w:r>
      <w:r w:rsidR="00CC4153" w:rsidRPr="00FC64A4">
        <w:rPr>
          <w:rFonts w:ascii="Garamond" w:hAnsi="Garamond" w:cs="Times New Roman"/>
          <w:b/>
          <w:kern w:val="2"/>
          <w:sz w:val="28"/>
        </w:rPr>
        <w:t xml:space="preserve"> and </w:t>
      </w:r>
      <w:r w:rsidR="00834841" w:rsidRPr="00FC64A4">
        <w:rPr>
          <w:rFonts w:ascii="Garamond" w:hAnsi="Garamond" w:cs="Times New Roman"/>
          <w:b/>
          <w:kern w:val="2"/>
          <w:sz w:val="28"/>
        </w:rPr>
        <w:t>poster presentations</w:t>
      </w:r>
    </w:p>
    <w:p w14:paraId="25BE9990" w14:textId="65CA42F8" w:rsidR="00A55A9D" w:rsidRPr="009A1F24" w:rsidRDefault="004F4DCD" w:rsidP="008B6430">
      <w:pPr>
        <w:numPr>
          <w:ilvl w:val="0"/>
          <w:numId w:val="1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A1F24">
        <w:rPr>
          <w:rFonts w:ascii="Garamond" w:eastAsia="Times New Roman" w:hAnsi="Garamond" w:cs="Times New Roman"/>
          <w:color w:val="000000"/>
          <w:sz w:val="24"/>
          <w:szCs w:val="24"/>
        </w:rPr>
        <w:t>Oral</w:t>
      </w:r>
      <w:r w:rsidR="00A55A9D" w:rsidRPr="009A1F24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presentation, </w:t>
      </w:r>
      <w:r w:rsidR="009A1F24" w:rsidRPr="009A1F24">
        <w:rPr>
          <w:rFonts w:ascii="Garamond" w:eastAsia="Times New Roman" w:hAnsi="Garamond" w:cs="Times New Roman"/>
          <w:color w:val="000000"/>
          <w:sz w:val="24"/>
          <w:szCs w:val="24"/>
        </w:rPr>
        <w:t>“How do roads and parks matter? Understanding the effect of infrastructure(s) on spatial inequalities and well-being across the urban-rural gradient”</w:t>
      </w:r>
      <w:r w:rsidR="00A55A9D" w:rsidRPr="009A1F24">
        <w:rPr>
          <w:rFonts w:ascii="Garamond" w:eastAsia="Times New Roman" w:hAnsi="Garamond" w:cs="Times New Roman"/>
          <w:color w:val="000000"/>
          <w:sz w:val="24"/>
          <w:szCs w:val="24"/>
        </w:rPr>
        <w:t>, UCGIS Symposium, June 2021.</w:t>
      </w:r>
    </w:p>
    <w:p w14:paraId="4A58A0D1" w14:textId="60D35EB3" w:rsidR="00E9338A" w:rsidRPr="00D81F82" w:rsidRDefault="00E9338A" w:rsidP="008B6430">
      <w:pPr>
        <w:numPr>
          <w:ilvl w:val="0"/>
          <w:numId w:val="1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1F82">
        <w:rPr>
          <w:rFonts w:ascii="Garamond" w:eastAsia="Times New Roman" w:hAnsi="Garamond" w:cs="Times New Roman"/>
          <w:color w:val="000000"/>
          <w:sz w:val="24"/>
          <w:szCs w:val="24"/>
        </w:rPr>
        <w:t xml:space="preserve">Oral presentation, </w:t>
      </w:r>
      <w:r w:rsidR="00D81F82" w:rsidRPr="00D81F82">
        <w:rPr>
          <w:rFonts w:ascii="Garamond" w:eastAsia="Times New Roman" w:hAnsi="Garamond" w:cs="Times New Roman"/>
          <w:color w:val="000000"/>
          <w:sz w:val="24"/>
          <w:szCs w:val="24"/>
        </w:rPr>
        <w:t>“Utilizing Sentinel 1 and 2 data for researching high-density urban areas”</w:t>
      </w:r>
      <w:r w:rsidRPr="00D81F82">
        <w:rPr>
          <w:rFonts w:ascii="Garamond" w:eastAsia="Times New Roman" w:hAnsi="Garamond" w:cs="Times New Roman"/>
          <w:color w:val="000000"/>
          <w:sz w:val="24"/>
          <w:szCs w:val="24"/>
        </w:rPr>
        <w:t>, Virtual Annual Meeting, American Association of Geographers, April 2021.</w:t>
      </w:r>
    </w:p>
    <w:p w14:paraId="783D48D1" w14:textId="21A29F79" w:rsidR="00A51260" w:rsidRPr="00D81F82" w:rsidRDefault="00A51260" w:rsidP="008B6430">
      <w:pPr>
        <w:numPr>
          <w:ilvl w:val="0"/>
          <w:numId w:val="1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Guest lecture,</w:t>
      </w:r>
      <w:r w:rsidR="00A55A9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“Data Visualization for Urban Research”, Undergraduate Urban Research </w:t>
      </w:r>
      <w:r w:rsidR="00A55A9D" w:rsidRPr="00D81F82">
        <w:rPr>
          <w:rFonts w:ascii="Garamond" w:eastAsia="Times New Roman" w:hAnsi="Garamond" w:cs="Times New Roman"/>
          <w:color w:val="000000"/>
          <w:sz w:val="24"/>
          <w:szCs w:val="24"/>
        </w:rPr>
        <w:t>Colloquium, Penn Institute of Urban Research, April 2021.</w:t>
      </w:r>
    </w:p>
    <w:p w14:paraId="416BC67E" w14:textId="266C9351" w:rsidR="00A55A9D" w:rsidRPr="00D81F82" w:rsidRDefault="00D81F82" w:rsidP="008B6430">
      <w:pPr>
        <w:pStyle w:val="ListParagraph"/>
        <w:numPr>
          <w:ilvl w:val="0"/>
          <w:numId w:val="15"/>
        </w:numPr>
        <w:spacing w:after="0" w:line="276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1F82">
        <w:rPr>
          <w:rFonts w:ascii="Garamond" w:eastAsia="Times New Roman" w:hAnsi="Garamond" w:cs="Times New Roman"/>
          <w:color w:val="000000"/>
          <w:sz w:val="24"/>
          <w:szCs w:val="24"/>
        </w:rPr>
        <w:t xml:space="preserve">Invited participant, “From Underground to Overground—How the Delhi Metro is shaping the lands”, </w:t>
      </w:r>
      <w:r w:rsidR="00A55A9D" w:rsidRPr="00D81F82">
        <w:rPr>
          <w:rFonts w:ascii="Garamond" w:eastAsia="Times New Roman" w:hAnsi="Garamond" w:cs="Times New Roman"/>
          <w:color w:val="000000"/>
          <w:sz w:val="24"/>
          <w:szCs w:val="24"/>
        </w:rPr>
        <w:t>AAS-SSRC Dissertation Virtual Workshop, March 2021.</w:t>
      </w:r>
    </w:p>
    <w:p w14:paraId="23D67A05" w14:textId="20CFD49E" w:rsidR="00A51260" w:rsidRPr="00D81F82" w:rsidRDefault="00D81F82" w:rsidP="008B6430">
      <w:pPr>
        <w:pStyle w:val="ListParagraph"/>
        <w:numPr>
          <w:ilvl w:val="0"/>
          <w:numId w:val="15"/>
        </w:numPr>
        <w:spacing w:before="240" w:after="0" w:line="276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1F82">
        <w:rPr>
          <w:rFonts w:ascii="Garamond" w:eastAsia="Times New Roman" w:hAnsi="Garamond" w:cs="Times New Roman"/>
          <w:color w:val="000000"/>
          <w:sz w:val="24"/>
          <w:szCs w:val="24"/>
        </w:rPr>
        <w:t xml:space="preserve">Invited participant, “The impact of Delhi Metro on the urban development of the Central National Capital Region, India”, </w:t>
      </w:r>
      <w:r w:rsidR="00A51260" w:rsidRPr="00D81F82">
        <w:rPr>
          <w:rFonts w:ascii="Garamond" w:eastAsia="Times New Roman" w:hAnsi="Garamond" w:cs="Times New Roman"/>
          <w:color w:val="000000"/>
          <w:sz w:val="24"/>
          <w:szCs w:val="24"/>
        </w:rPr>
        <w:t xml:space="preserve">AAS-SSRC </w:t>
      </w:r>
      <w:r w:rsidR="00A55A9D" w:rsidRPr="00D81F82">
        <w:rPr>
          <w:rFonts w:ascii="Garamond" w:eastAsia="Times New Roman" w:hAnsi="Garamond" w:cs="Times New Roman"/>
          <w:color w:val="000000"/>
          <w:sz w:val="24"/>
          <w:szCs w:val="24"/>
        </w:rPr>
        <w:t>Dissertation Workshop, Denver, March 2019.</w:t>
      </w:r>
    </w:p>
    <w:p w14:paraId="4300A361" w14:textId="4809F621" w:rsidR="00CC4153" w:rsidRPr="00E81296" w:rsidRDefault="00CC4153" w:rsidP="008B6430">
      <w:pPr>
        <w:pStyle w:val="ListParagraph"/>
        <w:numPr>
          <w:ilvl w:val="0"/>
          <w:numId w:val="15"/>
        </w:numPr>
        <w:spacing w:before="240" w:after="0" w:line="276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Guest lecture, “Politics of congested city”, Global Cities, Temple University, November 2018.</w:t>
      </w:r>
    </w:p>
    <w:p w14:paraId="0A888CD2" w14:textId="609580EB" w:rsidR="00CC4153" w:rsidRPr="00E81296" w:rsidRDefault="00CC4153" w:rsidP="008B6430">
      <w:pPr>
        <w:numPr>
          <w:ilvl w:val="0"/>
          <w:numId w:val="1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Oral presentation, “Geography of Colossus: Space, place, and people of Delhi NCR”, AAS-in-Asia, Association for Asian Studies, July 2018. </w:t>
      </w:r>
    </w:p>
    <w:p w14:paraId="338EF9D4" w14:textId="7181F954" w:rsidR="00CC4153" w:rsidRPr="00E81296" w:rsidRDefault="00CD5669" w:rsidP="008B6430">
      <w:pPr>
        <w:numPr>
          <w:ilvl w:val="0"/>
          <w:numId w:val="1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Invited participant</w:t>
      </w:r>
      <w:r w:rsidR="00CC4153" w:rsidRPr="00E81296">
        <w:rPr>
          <w:rFonts w:ascii="Garamond" w:eastAsia="Times New Roman" w:hAnsi="Garamond" w:cs="Times New Roman"/>
          <w:color w:val="000000"/>
          <w:sz w:val="24"/>
          <w:szCs w:val="24"/>
        </w:rPr>
        <w:t>, “Mapping the Colossus: Space, place, and people of Delhi NCR”, Urbanization (A CASI 25th Anniversary Workshop), Center of Advanced Studies in India, University of Pennsylvania, November 2017.</w:t>
      </w:r>
    </w:p>
    <w:p w14:paraId="0F1313EF" w14:textId="27D5255A" w:rsidR="00CC4153" w:rsidRPr="00E81296" w:rsidRDefault="00CC4153" w:rsidP="008B6430">
      <w:pPr>
        <w:numPr>
          <w:ilvl w:val="0"/>
          <w:numId w:val="1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Oral presentation, “Urban Growth and Green Spaces: Using remote sensing to visualize a challenging relationship in Delhi Metropolitan region”, Annual Meeting at Boston, Association of American Geographers, April 2017</w:t>
      </w:r>
      <w:r w:rsidR="00704E99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69F06A19" w14:textId="1C8EA824" w:rsidR="00CC4153" w:rsidRPr="00E81296" w:rsidRDefault="00CC4153" w:rsidP="008B6430">
      <w:pPr>
        <w:numPr>
          <w:ilvl w:val="0"/>
          <w:numId w:val="1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Oral Presentation, “Mapping the </w:t>
      </w:r>
      <w:r w:rsidRPr="00E81296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Divine Comedy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”, GIS day celebrations, Temple University, Philadelphia, November 2016</w:t>
      </w:r>
      <w:r w:rsidR="00704E99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4A8EE950" w14:textId="01169666" w:rsidR="00834841" w:rsidRPr="00E81296" w:rsidRDefault="00CC4153" w:rsidP="008B6430">
      <w:pPr>
        <w:numPr>
          <w:ilvl w:val="0"/>
          <w:numId w:val="15"/>
        </w:numPr>
        <w:spacing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Poster presentation on “Mapping Urbanization </w:t>
      </w:r>
      <w:r w:rsidR="00901B1F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n Dubai” and “Mapping Gender Inequality in India”, ESRI User Conference, Environmental Systems Research Institute, San</w:t>
      </w:r>
      <w:r w:rsidR="00892011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Diego, July 2014</w:t>
      </w:r>
      <w:r w:rsidR="00704E99" w:rsidRPr="00704E9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.</w:t>
      </w:r>
    </w:p>
    <w:p w14:paraId="1272197B" w14:textId="77777777" w:rsidR="00704A24" w:rsidRPr="00E81296" w:rsidRDefault="00704A24" w:rsidP="00704A24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E483AE8" w14:textId="77777777" w:rsidR="00704A24" w:rsidRDefault="00704A24" w:rsidP="00704A24">
      <w:pPr>
        <w:spacing w:after="0" w:line="240" w:lineRule="auto"/>
        <w:rPr>
          <w:rFonts w:ascii="Garamond" w:hAnsi="Garamond" w:cs="Shonar Bangla"/>
          <w:b/>
          <w:kern w:val="2"/>
          <w:sz w:val="28"/>
          <w:lang w:bidi="bn-IN"/>
        </w:rPr>
      </w:pPr>
      <w:r w:rsidRPr="00FB7922">
        <w:rPr>
          <w:rFonts w:ascii="Garamond" w:hAnsi="Garamond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DE55C6" wp14:editId="0A8D5098">
                <wp:simplePos x="0" y="0"/>
                <wp:positionH relativeFrom="column">
                  <wp:posOffset>26670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0" b="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2A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.1pt;margin-top:15.9pt;width:468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"/>
            </w:pict>
          </mc:Fallback>
        </mc:AlternateContent>
      </w:r>
      <w:r w:rsidRPr="00FB7922">
        <w:rPr>
          <w:rFonts w:ascii="Garamond" w:hAnsi="Garamond" w:cs="Times New Roman"/>
          <w:b/>
          <w:kern w:val="2"/>
          <w:sz w:val="28"/>
        </w:rPr>
        <w:t>Teaching Experienc</w:t>
      </w:r>
      <w:r w:rsidRPr="00FB7922">
        <w:rPr>
          <w:rFonts w:ascii="Garamond" w:hAnsi="Garamond" w:cs="Shonar Bangla"/>
          <w:b/>
          <w:kern w:val="2"/>
          <w:sz w:val="28"/>
          <w:lang w:bidi="bn-IN"/>
        </w:rPr>
        <w:t>e</w:t>
      </w:r>
    </w:p>
    <w:p w14:paraId="7408AB19" w14:textId="77777777" w:rsidR="00704A24" w:rsidRPr="00E81296" w:rsidRDefault="00704A24" w:rsidP="00704A24">
      <w:pPr>
        <w:spacing w:before="240"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Instructor of Record, Temple University                                                                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201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7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-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present</w:t>
      </w:r>
    </w:p>
    <w:p w14:paraId="0B98CF9A" w14:textId="77777777" w:rsidR="00704A24" w:rsidRPr="00077247" w:rsidRDefault="00704A24" w:rsidP="00447DE9">
      <w:p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006D53">
        <w:rPr>
          <w:rFonts w:ascii="Garamond" w:eastAsia="Times New Roman" w:hAnsi="Garamond" w:cs="Times New Roman"/>
          <w:sz w:val="24"/>
          <w:szCs w:val="24"/>
          <w:u w:val="single"/>
        </w:rPr>
        <w:lastRenderedPageBreak/>
        <w:t>Instructor of Record</w:t>
      </w:r>
      <w:r w:rsidRPr="00006D53">
        <w:rPr>
          <w:rFonts w:ascii="Garamond" w:eastAsia="Times New Roman" w:hAnsi="Garamond" w:cs="Times New Roman"/>
          <w:sz w:val="24"/>
          <w:szCs w:val="24"/>
        </w:rPr>
        <w:t xml:space="preserve"> for in-person, online, and hybrid format classes with 30-60 students in the following</w:t>
      </w:r>
      <w:r w:rsidRPr="00077247">
        <w:rPr>
          <w:rFonts w:ascii="Garamond" w:eastAsia="Times New Roman" w:hAnsi="Garamond" w:cs="Times New Roman"/>
          <w:sz w:val="24"/>
          <w:szCs w:val="24"/>
        </w:rPr>
        <w:t xml:space="preserve"> General Education courses that fulfill quantitative reasoning, critical thinking, and information literacy competencies.</w:t>
      </w:r>
      <w:r>
        <w:rPr>
          <w:rFonts w:ascii="Garamond" w:eastAsia="Times New Roman" w:hAnsi="Garamond" w:cs="Times New Roman"/>
          <w:sz w:val="24"/>
          <w:szCs w:val="24"/>
        </w:rPr>
        <w:t xml:space="preserve">   </w:t>
      </w:r>
    </w:p>
    <w:p w14:paraId="35B36C14" w14:textId="32200126" w:rsidR="002E08A6" w:rsidRDefault="00D563C6" w:rsidP="00447DE9">
      <w:pPr>
        <w:pStyle w:val="ListParagraph"/>
        <w:numPr>
          <w:ilvl w:val="0"/>
          <w:numId w:val="10"/>
        </w:num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Global Cities, GUS 0841 (Spring 2022)</w:t>
      </w:r>
    </w:p>
    <w:p w14:paraId="0061019E" w14:textId="10D8E473" w:rsidR="00704A24" w:rsidRPr="00077247" w:rsidRDefault="00704A24" w:rsidP="00447DE9">
      <w:pPr>
        <w:pStyle w:val="ListParagraph"/>
        <w:numPr>
          <w:ilvl w:val="0"/>
          <w:numId w:val="10"/>
        </w:num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077247">
        <w:rPr>
          <w:rFonts w:ascii="Garamond" w:eastAsia="Times New Roman" w:hAnsi="Garamond" w:cs="Times New Roman"/>
          <w:sz w:val="24"/>
          <w:szCs w:val="24"/>
        </w:rPr>
        <w:t>World regions and Cultures</w:t>
      </w:r>
      <w:r w:rsidR="00D563C6">
        <w:rPr>
          <w:rFonts w:ascii="Garamond" w:eastAsia="Times New Roman" w:hAnsi="Garamond" w:cs="Times New Roman"/>
          <w:sz w:val="24"/>
          <w:szCs w:val="24"/>
        </w:rPr>
        <w:t>,</w:t>
      </w:r>
      <w:r w:rsidRPr="00077247">
        <w:rPr>
          <w:rFonts w:ascii="Garamond" w:eastAsia="Times New Roman" w:hAnsi="Garamond" w:cs="Times New Roman"/>
          <w:sz w:val="24"/>
          <w:szCs w:val="24"/>
        </w:rPr>
        <w:t xml:space="preserve"> GUS 0867 (Fall 2021)</w:t>
      </w:r>
      <w:r>
        <w:rPr>
          <w:rFonts w:ascii="Garamond" w:eastAsia="Times New Roman" w:hAnsi="Garamond" w:cs="Times New Roman"/>
          <w:sz w:val="24"/>
          <w:szCs w:val="24"/>
        </w:rPr>
        <w:t xml:space="preserve">  </w:t>
      </w:r>
    </w:p>
    <w:p w14:paraId="2487C67E" w14:textId="77777777" w:rsidR="00704A24" w:rsidRPr="00077247" w:rsidRDefault="00704A24" w:rsidP="00447DE9">
      <w:pPr>
        <w:pStyle w:val="ListParagraph"/>
        <w:numPr>
          <w:ilvl w:val="0"/>
          <w:numId w:val="10"/>
        </w:num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 xml:space="preserve">Sustainable Environments, GUS/ENST 0842; (Summer &amp; Fall 2018, Fall 2020, Summer 2021, Fall 2021)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</w:t>
      </w:r>
    </w:p>
    <w:p w14:paraId="07D69D2E" w14:textId="77777777" w:rsidR="00704A24" w:rsidRPr="00077247" w:rsidRDefault="00704A24" w:rsidP="00447DE9">
      <w:pPr>
        <w:pStyle w:val="ListParagraph"/>
        <w:numPr>
          <w:ilvl w:val="0"/>
          <w:numId w:val="10"/>
        </w:num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Digital Mapping, GUS 0821 (Summer &amp; Fall 2017, Summer 2018, Spring 2019)</w:t>
      </w:r>
    </w:p>
    <w:p w14:paraId="4F58A190" w14:textId="77777777" w:rsidR="00704A24" w:rsidRPr="00E81296" w:rsidRDefault="00704A24" w:rsidP="00704A24">
      <w:pPr>
        <w:spacing w:before="240"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Graduate Teaching and Grading Assistant, Temple University 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 xml:space="preserve">                     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 xml:space="preserve">     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201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6 </w:t>
      </w:r>
      <w:r w:rsidRPr="00E8129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-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2019</w:t>
      </w:r>
    </w:p>
    <w:p w14:paraId="163ADF77" w14:textId="77777777" w:rsidR="00704A24" w:rsidRPr="00A468EE" w:rsidRDefault="00704A24" w:rsidP="00447DE9">
      <w:p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I have assisted Instructor of records with </w:t>
      </w:r>
      <w:r w:rsidRPr="008A5B33">
        <w:rPr>
          <w:rFonts w:ascii="Garamond" w:eastAsia="Times New Roman" w:hAnsi="Garamond" w:cs="Times New Roman"/>
          <w:sz w:val="24"/>
          <w:szCs w:val="24"/>
        </w:rPr>
        <w:t>lab instructio</w:t>
      </w:r>
      <w:r>
        <w:rPr>
          <w:rFonts w:ascii="Garamond" w:eastAsia="Times New Roman" w:hAnsi="Garamond" w:cs="Times New Roman"/>
          <w:sz w:val="24"/>
          <w:szCs w:val="24"/>
        </w:rPr>
        <w:t>n</w:t>
      </w:r>
      <w:r w:rsidRPr="008A5B33">
        <w:rPr>
          <w:rFonts w:ascii="Garamond" w:eastAsia="Times New Roman" w:hAnsi="Garamond" w:cs="Times New Roman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</w:rPr>
        <w:t>grading (for up to 100 students), Canvas management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, and transition to online format. </w:t>
      </w:r>
      <w:r w:rsidRPr="00A468EE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  <w:t xml:space="preserve">                      </w:t>
      </w:r>
    </w:p>
    <w:p w14:paraId="6B9B9D03" w14:textId="77777777" w:rsidR="00704A24" w:rsidRPr="00077247" w:rsidRDefault="00704A24" w:rsidP="00447DE9">
      <w:pPr>
        <w:pStyle w:val="ListParagraph"/>
        <w:numPr>
          <w:ilvl w:val="0"/>
          <w:numId w:val="11"/>
        </w:num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Digital Mapping, GUS 0821 (Fall 2016, 2017, Spring 2017, 2018 &amp; 2019)</w:t>
      </w:r>
    </w:p>
    <w:p w14:paraId="4BE3728D" w14:textId="77777777" w:rsidR="00704A24" w:rsidRPr="00077247" w:rsidRDefault="00704A24" w:rsidP="00447DE9">
      <w:pPr>
        <w:pStyle w:val="ListParagraph"/>
        <w:numPr>
          <w:ilvl w:val="0"/>
          <w:numId w:val="11"/>
        </w:num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Sustainable Environments, GUS/ENST 0842</w:t>
      </w:r>
      <w:r w:rsidRPr="00077247">
        <w:rPr>
          <w:rFonts w:ascii="Garamond" w:eastAsia="Times New Roman" w:hAnsi="Garamond" w:cs="Times New Roman"/>
          <w:sz w:val="24"/>
          <w:szCs w:val="24"/>
        </w:rPr>
        <w:t xml:space="preserve"> (Fall 2017 &amp; 2018)</w:t>
      </w:r>
    </w:p>
    <w:p w14:paraId="6FAE6BCD" w14:textId="77777777" w:rsidR="00704A24" w:rsidRPr="00077247" w:rsidRDefault="00704A24" w:rsidP="00447DE9">
      <w:pPr>
        <w:pStyle w:val="ListParagraph"/>
        <w:numPr>
          <w:ilvl w:val="0"/>
          <w:numId w:val="11"/>
        </w:num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 w:rsidRPr="00077247">
        <w:rPr>
          <w:rFonts w:ascii="Garamond" w:eastAsia="Times New Roman" w:hAnsi="Garamond" w:cs="Times New Roman"/>
          <w:color w:val="000000"/>
          <w:sz w:val="24"/>
          <w:szCs w:val="24"/>
        </w:rPr>
        <w:t>Global Cities, GUS 0831 (Fall 2018)</w:t>
      </w:r>
    </w:p>
    <w:p w14:paraId="116A9CD9" w14:textId="77777777" w:rsidR="00704A24" w:rsidRDefault="00704A24" w:rsidP="00704A24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420FF099" w14:textId="77777777" w:rsidR="00704A24" w:rsidRPr="00015A20" w:rsidRDefault="00704A24" w:rsidP="00704A24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15A20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Jefferson University Hospitals, Strategic &amp; Business development team           May-July 2015</w:t>
      </w:r>
    </w:p>
    <w:p w14:paraId="788DE729" w14:textId="77777777" w:rsidR="00704A24" w:rsidRDefault="00704A24" w:rsidP="00704A24">
      <w:pPr>
        <w:spacing w:after="24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Instructor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for workshop on i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ntroduction to GI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S and implementation in health administration.</w:t>
      </w:r>
    </w:p>
    <w:p w14:paraId="76E9F7F8" w14:textId="77777777" w:rsidR="00704A24" w:rsidRDefault="00704A24" w:rsidP="00447DE9">
      <w:pPr>
        <w:spacing w:after="120" w:line="276" w:lineRule="auto"/>
        <w:textAlignment w:val="baseline"/>
        <w:rPr>
          <w:rFonts w:ascii="Garamond" w:hAnsi="Garamond" w:cs="Times New Roman"/>
          <w:b/>
          <w:kern w:val="2"/>
          <w:sz w:val="28"/>
        </w:rPr>
      </w:pPr>
      <w:r w:rsidRPr="00FB7922">
        <w:rPr>
          <w:rFonts w:ascii="Garamond" w:hAnsi="Garamond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598B84" wp14:editId="084A3EEB">
                <wp:simplePos x="0" y="0"/>
                <wp:positionH relativeFrom="column">
                  <wp:posOffset>0</wp:posOffset>
                </wp:positionH>
                <wp:positionV relativeFrom="paragraph">
                  <wp:posOffset>201988</wp:posOffset>
                </wp:positionV>
                <wp:extent cx="5943600" cy="0"/>
                <wp:effectExtent l="0" t="0" r="0" b="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E583F" id="Straight Arrow Connector 21" o:spid="_x0000_s1026" type="#_x0000_t32" style="position:absolute;margin-left:0;margin-top:15.9pt;width:46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"/>
            </w:pict>
          </mc:Fallback>
        </mc:AlternateContent>
      </w:r>
      <w:r w:rsidRPr="00760889">
        <w:rPr>
          <w:rFonts w:ascii="Garamond" w:hAnsi="Garamond" w:cs="Times New Roman"/>
          <w:b/>
          <w:kern w:val="2"/>
          <w:sz w:val="28"/>
        </w:rPr>
        <w:t xml:space="preserve">Fellowships and Awards </w:t>
      </w:r>
    </w:p>
    <w:p w14:paraId="08DACA7A" w14:textId="77777777" w:rsidR="00704A24" w:rsidRPr="00D77EA6" w:rsidRDefault="00704A24" w:rsidP="00447DE9">
      <w:pPr>
        <w:pStyle w:val="ListParagraph"/>
        <w:numPr>
          <w:ilvl w:val="0"/>
          <w:numId w:val="9"/>
        </w:numPr>
        <w:spacing w:after="0" w:line="276" w:lineRule="auto"/>
        <w:ind w:left="270" w:hanging="27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>Harris-Weber Fellowship for Dissertation research in Urban Policy, 2021: Semester-long support to conduct dissertation research, $10,000.</w:t>
      </w:r>
    </w:p>
    <w:p w14:paraId="4C9654A8" w14:textId="77777777" w:rsidR="00704A24" w:rsidRPr="00D77EA6" w:rsidRDefault="00704A24" w:rsidP="00447DE9">
      <w:pPr>
        <w:pStyle w:val="ListParagraph"/>
        <w:numPr>
          <w:ilvl w:val="0"/>
          <w:numId w:val="9"/>
        </w:numPr>
        <w:spacing w:after="0" w:line="276" w:lineRule="auto"/>
        <w:ind w:left="270" w:hanging="27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77EA6">
        <w:rPr>
          <w:rFonts w:ascii="Garamond" w:eastAsia="Times New Roman" w:hAnsi="Garamond" w:cs="Times New Roman"/>
          <w:sz w:val="24"/>
          <w:szCs w:val="24"/>
        </w:rPr>
        <w:t>Temple University Global Studies Grant, 2019: Financial support to students pursuing research outside the United States, $3,000.</w:t>
      </w:r>
    </w:p>
    <w:p w14:paraId="3E3A7C8F" w14:textId="0A5A154D" w:rsidR="00704A24" w:rsidRPr="00D77EA6" w:rsidRDefault="00D77EA6" w:rsidP="00447DE9">
      <w:pPr>
        <w:pStyle w:val="ListParagraph"/>
        <w:keepNext/>
        <w:numPr>
          <w:ilvl w:val="0"/>
          <w:numId w:val="9"/>
        </w:numPr>
        <w:overflowPunct w:val="0"/>
        <w:autoSpaceDE w:val="0"/>
        <w:spacing w:after="0" w:line="276" w:lineRule="auto"/>
        <w:ind w:left="270" w:hanging="270"/>
        <w:outlineLvl w:val="1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Grantee</w:t>
      </w:r>
      <w:r w:rsidR="00704A24" w:rsidRPr="00D77EA6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AAS-SSRC Dissertation Workshop </w:t>
      </w:r>
      <w:r w:rsidR="00B363E0">
        <w:rPr>
          <w:rFonts w:ascii="Garamond" w:eastAsia="Times New Roman" w:hAnsi="Garamond" w:cs="Times New Roman"/>
          <w:color w:val="000000"/>
          <w:sz w:val="24"/>
          <w:szCs w:val="24"/>
        </w:rPr>
        <w:t>Competition</w:t>
      </w:r>
      <w:r w:rsidR="00704A24" w:rsidRPr="00D77EA6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2019: Awarded to twelve doctoral students from humanities and social sciences in early phases of dissertation research in Asia. </w:t>
      </w:r>
    </w:p>
    <w:p w14:paraId="1B2A37D9" w14:textId="77777777" w:rsidR="00704A24" w:rsidRPr="00D77EA6" w:rsidRDefault="00704A24" w:rsidP="00447DE9">
      <w:pPr>
        <w:pStyle w:val="ListParagraph"/>
        <w:numPr>
          <w:ilvl w:val="0"/>
          <w:numId w:val="9"/>
        </w:numPr>
        <w:spacing w:after="0" w:line="276" w:lineRule="auto"/>
        <w:ind w:left="270" w:hanging="270"/>
        <w:rPr>
          <w:rFonts w:ascii="Garamond" w:eastAsia="Times New Roman" w:hAnsi="Garamond" w:cs="Times New Roman"/>
          <w:sz w:val="24"/>
          <w:szCs w:val="24"/>
        </w:rPr>
      </w:pPr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>Temple University Assistantship for Graduate Study, 2016-2022: Tuition and financial support awarded for doctoral studies and research.</w:t>
      </w:r>
    </w:p>
    <w:p w14:paraId="3DAD533A" w14:textId="77777777" w:rsidR="00704A24" w:rsidRPr="00D77EA6" w:rsidRDefault="00704A24" w:rsidP="00447DE9">
      <w:pPr>
        <w:pStyle w:val="ListParagraph"/>
        <w:numPr>
          <w:ilvl w:val="0"/>
          <w:numId w:val="9"/>
        </w:numPr>
        <w:spacing w:after="0" w:line="276" w:lineRule="auto"/>
        <w:ind w:left="270" w:hanging="270"/>
        <w:rPr>
          <w:rFonts w:ascii="Garamond" w:eastAsia="Times New Roman" w:hAnsi="Garamond" w:cs="Times New Roman"/>
          <w:sz w:val="24"/>
          <w:szCs w:val="24"/>
        </w:rPr>
      </w:pPr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>University of Pennsylvania Conference Travel Award, 2014</w:t>
      </w:r>
      <w:r w:rsidRPr="00D77EA6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>Support for travel and hotel awarded to top 3 GIS applicants to support conference travel and stay for ESRI User Conference at San Diego.</w:t>
      </w:r>
    </w:p>
    <w:p w14:paraId="3D5EB847" w14:textId="77777777" w:rsidR="00704A24" w:rsidRPr="00D77EA6" w:rsidRDefault="00704A24" w:rsidP="00447DE9">
      <w:pPr>
        <w:pStyle w:val="ListParagraph"/>
        <w:numPr>
          <w:ilvl w:val="0"/>
          <w:numId w:val="9"/>
        </w:numPr>
        <w:spacing w:after="0" w:line="276" w:lineRule="auto"/>
        <w:ind w:left="270" w:hanging="270"/>
        <w:rPr>
          <w:rFonts w:ascii="Garamond" w:eastAsia="Times New Roman" w:hAnsi="Garamond" w:cs="Times New Roman"/>
          <w:sz w:val="24"/>
          <w:szCs w:val="24"/>
        </w:rPr>
      </w:pPr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 xml:space="preserve">Penn Design Scholarship for Graduate Study, 2013: Partial support towards tuition expenses for graduate study awarded to top applicants of MUSA program, $3000. </w:t>
      </w:r>
    </w:p>
    <w:p w14:paraId="75D05E52" w14:textId="77777777" w:rsidR="00704A24" w:rsidRDefault="00704A24" w:rsidP="00447DE9">
      <w:pPr>
        <w:pStyle w:val="ListParagraph"/>
        <w:numPr>
          <w:ilvl w:val="0"/>
          <w:numId w:val="9"/>
        </w:numPr>
        <w:spacing w:after="120" w:line="276" w:lineRule="auto"/>
        <w:ind w:left="270" w:hanging="27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 xml:space="preserve">Winner (West Zone) and National finalist, Saint </w:t>
      </w:r>
      <w:proofErr w:type="spellStart"/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>Gobain</w:t>
      </w:r>
      <w:proofErr w:type="spellEnd"/>
      <w:r w:rsidRPr="00D77EA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Transparence Architectural Design Competition, 2009:</w:t>
      </w: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 xml:space="preserve">Awarded to top 2 architectural design entries from the Western Region Architecture schools in India, </w:t>
      </w:r>
      <w:r w:rsidRPr="00FF7C0C">
        <w:rPr>
          <w:rFonts w:ascii="Times New Roman" w:eastAsia="Times New Roman" w:hAnsi="Times New Roman" w:cs="Times New Roman"/>
          <w:color w:val="000000"/>
          <w:sz w:val="24"/>
          <w:szCs w:val="24"/>
        </w:rPr>
        <w:t>₹</w:t>
      </w:r>
      <w:r w:rsidRPr="00FF7C0C">
        <w:rPr>
          <w:rFonts w:ascii="Garamond" w:eastAsia="Times New Roman" w:hAnsi="Garamond" w:cs="Times New Roman"/>
          <w:color w:val="000000"/>
          <w:sz w:val="24"/>
          <w:szCs w:val="24"/>
        </w:rPr>
        <w:t>18,000.</w:t>
      </w:r>
    </w:p>
    <w:p w14:paraId="55BF6A85" w14:textId="77777777" w:rsidR="00704A24" w:rsidRPr="00810224" w:rsidRDefault="00704A24" w:rsidP="00447DE9">
      <w:pPr>
        <w:pStyle w:val="ListParagraph"/>
        <w:spacing w:after="120" w:line="276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87A9D73" w14:textId="7FA07553" w:rsidR="00A244CB" w:rsidRPr="003B2C9C" w:rsidRDefault="00A244CB" w:rsidP="00066A71">
      <w:pPr>
        <w:keepNext/>
        <w:overflowPunct w:val="0"/>
        <w:autoSpaceDE w:val="0"/>
        <w:spacing w:after="0"/>
        <w:outlineLvl w:val="1"/>
        <w:rPr>
          <w:rFonts w:ascii="Garamond" w:hAnsi="Garamond" w:cs="Times New Roman"/>
          <w:b/>
          <w:kern w:val="2"/>
          <w:sz w:val="28"/>
          <w:u w:val="single"/>
        </w:rPr>
      </w:pPr>
      <w:r w:rsidRPr="008D7297">
        <w:rPr>
          <w:rFonts w:ascii="Garamond" w:hAnsi="Garamond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ABDFCC" wp14:editId="67B5571E">
                <wp:simplePos x="0" y="0"/>
                <wp:positionH relativeFrom="column">
                  <wp:posOffset>0</wp:posOffset>
                </wp:positionH>
                <wp:positionV relativeFrom="paragraph">
                  <wp:posOffset>195003</wp:posOffset>
                </wp:positionV>
                <wp:extent cx="5943600" cy="0"/>
                <wp:effectExtent l="0" t="0" r="0" b="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58128" id="Straight Arrow Connector 23" o:spid="_x0000_s1026" type="#_x0000_t32" style="position:absolute;margin-left:0;margin-top:15.35pt;width:468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"/>
            </w:pict>
          </mc:Fallback>
        </mc:AlternateContent>
      </w:r>
      <w:r w:rsidRPr="008D7297">
        <w:rPr>
          <w:rFonts w:ascii="Garamond" w:hAnsi="Garamond" w:cs="Times New Roman"/>
          <w:b/>
          <w:kern w:val="2"/>
          <w:sz w:val="28"/>
        </w:rPr>
        <w:t>Professional Service &amp; Leadership Experience</w:t>
      </w:r>
    </w:p>
    <w:p w14:paraId="22F73120" w14:textId="77777777" w:rsidR="00A244CB" w:rsidRDefault="00A244CB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Peer-review for the following journals and edited volumes</w:t>
      </w:r>
    </w:p>
    <w:p w14:paraId="00246522" w14:textId="77777777" w:rsidR="00A244CB" w:rsidRDefault="00A244CB" w:rsidP="00447DE9">
      <w:pPr>
        <w:numPr>
          <w:ilvl w:val="0"/>
          <w:numId w:val="6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Land Use Policy, Elsevier, 2019-present</w:t>
      </w:r>
    </w:p>
    <w:p w14:paraId="0F4867ED" w14:textId="77777777" w:rsidR="00A244CB" w:rsidRDefault="00A244CB" w:rsidP="00447DE9">
      <w:pPr>
        <w:numPr>
          <w:ilvl w:val="0"/>
          <w:numId w:val="6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Urban Planning,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</w:rPr>
        <w:t>Cogitatio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Press, 2020-present</w:t>
      </w:r>
    </w:p>
    <w:p w14:paraId="67C7A6C5" w14:textId="002FE933" w:rsidR="00A244CB" w:rsidRDefault="00A244CB" w:rsidP="00447DE9">
      <w:pPr>
        <w:numPr>
          <w:ilvl w:val="0"/>
          <w:numId w:val="6"/>
        </w:numPr>
        <w:tabs>
          <w:tab w:val="clear" w:pos="720"/>
        </w:tabs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2842D8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>Advances in Science, Technology &amp; Innovation</w:t>
      </w:r>
      <w:r w:rsidR="004640D8">
        <w:rPr>
          <w:rFonts w:ascii="Garamond" w:eastAsia="Times New Roman" w:hAnsi="Garamond" w:cs="Times New Roman"/>
          <w:color w:val="000000"/>
          <w:sz w:val="24"/>
          <w:szCs w:val="24"/>
        </w:rPr>
        <w:t>(ASTI)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Series, </w:t>
      </w:r>
      <w:r w:rsidR="004640D8">
        <w:rPr>
          <w:rFonts w:ascii="Garamond" w:eastAsia="Times New Roman" w:hAnsi="Garamond" w:cs="Times New Roman"/>
          <w:color w:val="000000"/>
          <w:sz w:val="24"/>
          <w:szCs w:val="24"/>
        </w:rPr>
        <w:t xml:space="preserve">IEREK Press and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Springer, 2021-present </w:t>
      </w:r>
    </w:p>
    <w:p w14:paraId="4911EFBE" w14:textId="27E9FD82" w:rsidR="00FF7C0C" w:rsidRPr="002842D8" w:rsidRDefault="00FF7C0C" w:rsidP="00447DE9">
      <w:pPr>
        <w:numPr>
          <w:ilvl w:val="0"/>
          <w:numId w:val="6"/>
        </w:numPr>
        <w:tabs>
          <w:tab w:val="clear" w:pos="720"/>
        </w:tabs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See verified profile at </w:t>
      </w:r>
      <w:hyperlink r:id="rId18" w:history="1">
        <w:r w:rsidRPr="003B1432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https://publons.com/researcher/3527090/shrobona-karkun-sen/</w:t>
        </w:r>
      </w:hyperlink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14:paraId="19F8C948" w14:textId="25E733EC" w:rsidR="003B776F" w:rsidRDefault="003B776F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Workshop Moderator, “</w:t>
      </w:r>
      <w:r w:rsidR="005463DF">
        <w:rPr>
          <w:rFonts w:ascii="Garamond" w:eastAsia="Times New Roman" w:hAnsi="Garamond" w:cs="Times New Roman"/>
          <w:color w:val="000000"/>
          <w:sz w:val="24"/>
          <w:szCs w:val="24"/>
        </w:rPr>
        <w:t>T</w:t>
      </w:r>
      <w:r w:rsidR="005463DF" w:rsidRPr="005463DF">
        <w:rPr>
          <w:rFonts w:ascii="Garamond" w:eastAsia="Times New Roman" w:hAnsi="Garamond" w:cs="Times New Roman"/>
          <w:color w:val="000000"/>
          <w:sz w:val="24"/>
          <w:szCs w:val="24"/>
        </w:rPr>
        <w:t>he future of the learning series for graduate students</w:t>
      </w:r>
      <w:r w:rsidR="005463DF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”, </w:t>
      </w:r>
      <w:r w:rsidR="00DC3481">
        <w:rPr>
          <w:rFonts w:ascii="Garamond" w:eastAsia="Times New Roman" w:hAnsi="Garamond" w:cs="Times New Roman"/>
          <w:color w:val="000000"/>
          <w:sz w:val="24"/>
          <w:szCs w:val="24"/>
        </w:rPr>
        <w:t>AAG</w:t>
      </w:r>
      <w:r w:rsidR="00FE797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(virtual), September 2021.</w:t>
      </w:r>
    </w:p>
    <w:p w14:paraId="7155BA32" w14:textId="2FF9B746" w:rsidR="00A244CB" w:rsidRPr="00E81296" w:rsidRDefault="00A244CB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Workshop Organizing Committee, “How Does Infrastructure Shape Equity and Well-being across the Urban-Rural Gradient?”, Temple University, September 2019.</w:t>
      </w:r>
    </w:p>
    <w:p w14:paraId="00D51265" w14:textId="77777777" w:rsidR="00A244CB" w:rsidRPr="00E81296" w:rsidRDefault="00A244CB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Volunteer, Symposium on Transdisciplinary Sustainability Research, Temple University, March 2018.</w:t>
      </w:r>
    </w:p>
    <w:p w14:paraId="092F547B" w14:textId="77777777" w:rsidR="00A244CB" w:rsidRPr="00E81296" w:rsidRDefault="00A244CB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Co-President, Temple University Graduate Student Association, 2017-2018.</w:t>
      </w:r>
    </w:p>
    <w:p w14:paraId="77C8B777" w14:textId="77777777" w:rsidR="00A244CB" w:rsidRPr="00E81296" w:rsidRDefault="00A244CB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Graduate Student Professional Development Committee, Temple G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eography and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U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rban 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S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tudies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, 2016.</w:t>
      </w:r>
    </w:p>
    <w:p w14:paraId="6A335231" w14:textId="77777777" w:rsidR="00A244CB" w:rsidRPr="00E81296" w:rsidRDefault="00A244CB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Volunteer instructor and teaching assistant, </w:t>
      </w:r>
      <w:proofErr w:type="spellStart"/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TechGirlz</w:t>
      </w:r>
      <w:proofErr w:type="spellEnd"/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, 2016-present.</w:t>
      </w:r>
    </w:p>
    <w:p w14:paraId="4DE51112" w14:textId="77777777" w:rsidR="00A244CB" w:rsidRPr="00E81296" w:rsidRDefault="00A244CB" w:rsidP="00447DE9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Represented MUSA program (1 of 3 chosen) for ESRI Annual User Conference, 2014.</w:t>
      </w:r>
    </w:p>
    <w:p w14:paraId="0379E4A6" w14:textId="77777777" w:rsidR="000B638E" w:rsidRDefault="000B638E" w:rsidP="00447DE9">
      <w:pPr>
        <w:spacing w:after="0" w:line="276" w:lineRule="auto"/>
        <w:rPr>
          <w:rFonts w:ascii="Garamond" w:hAnsi="Garamond" w:cs="Times New Roman"/>
          <w:b/>
          <w:kern w:val="2"/>
          <w:sz w:val="28"/>
        </w:rPr>
      </w:pPr>
    </w:p>
    <w:p w14:paraId="35187681" w14:textId="7D2EB244" w:rsidR="00B33C06" w:rsidRPr="00165CB9" w:rsidRDefault="00B6059A" w:rsidP="00066A71">
      <w:pPr>
        <w:spacing w:after="0" w:line="240" w:lineRule="auto"/>
        <w:rPr>
          <w:rFonts w:ascii="Garamond" w:hAnsi="Garamond" w:cs="Times New Roman"/>
          <w:b/>
          <w:kern w:val="2"/>
          <w:sz w:val="28"/>
        </w:rPr>
      </w:pPr>
      <w:r w:rsidRPr="00E8129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1ABAA" wp14:editId="54933DDF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943600" cy="0"/>
                <wp:effectExtent l="0" t="0" r="0" b="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3B63" id="Straight Arrow Connector 14" o:spid="_x0000_s1026" type="#_x0000_t32" style="position:absolute;margin-left:0;margin-top:16.45pt;width:46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"/>
            </w:pict>
          </mc:Fallback>
        </mc:AlternateContent>
      </w:r>
      <w:r w:rsidR="00834841" w:rsidRPr="00165CB9">
        <w:rPr>
          <w:rFonts w:ascii="Garamond" w:hAnsi="Garamond" w:cs="Times New Roman"/>
          <w:b/>
          <w:kern w:val="2"/>
          <w:sz w:val="28"/>
        </w:rPr>
        <w:t>Media coverage</w:t>
      </w:r>
    </w:p>
    <w:p w14:paraId="2DDD0715" w14:textId="5704D35F" w:rsidR="00CC4153" w:rsidRPr="005F61D7" w:rsidRDefault="00CC4153" w:rsidP="00447DE9">
      <w:pPr>
        <w:pStyle w:val="ListParagraph"/>
        <w:numPr>
          <w:ilvl w:val="0"/>
          <w:numId w:val="5"/>
        </w:numPr>
        <w:spacing w:before="120" w:after="0" w:line="276" w:lineRule="auto"/>
        <w:ind w:left="36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Featured article on ‘Mapping block parties in Philadelphia’ Plan Philly, August 2016 </w:t>
      </w:r>
      <w:hyperlink r:id="rId19" w:history="1">
        <w:r w:rsidRPr="005F61D7">
          <w:rPr>
            <w:rFonts w:ascii="Garamond" w:eastAsia="Times New Roman" w:hAnsi="Garamond" w:cs="Times New Roman"/>
            <w:color w:val="000000"/>
            <w:sz w:val="24"/>
            <w:szCs w:val="24"/>
          </w:rPr>
          <w:t>http://planphilly.com/articles/2016/08/12/mapping10-years-of-philadelphia-block-parties</w:t>
        </w:r>
      </w:hyperlink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 </w:t>
      </w:r>
    </w:p>
    <w:p w14:paraId="16F12843" w14:textId="1CB70756" w:rsidR="00834841" w:rsidRPr="00E81296" w:rsidRDefault="00FB6ECA" w:rsidP="00447DE9">
      <w:pPr>
        <w:numPr>
          <w:ilvl w:val="0"/>
          <w:numId w:val="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hyperlink r:id="rId20" w:history="1">
        <w:r w:rsidR="00A51260" w:rsidRPr="006277B6">
          <w:rPr>
            <w:rStyle w:val="Hyperlink"/>
            <w:rFonts w:ascii="Garamond" w:eastAsia="Times New Roman" w:hAnsi="Garamond" w:cs="Times New Roman"/>
            <w:sz w:val="24"/>
            <w:szCs w:val="24"/>
          </w:rPr>
          <w:t>http://www.citylab.com/housing/2016/08/here-are-tenyears-of-philly-block-parties-mapped/495692/</w:t>
        </w:r>
      </w:hyperlink>
    </w:p>
    <w:p w14:paraId="136578DD" w14:textId="0F5954A9" w:rsidR="00CC4153" w:rsidRPr="00E81296" w:rsidRDefault="00FB6ECA" w:rsidP="00447DE9">
      <w:pPr>
        <w:numPr>
          <w:ilvl w:val="0"/>
          <w:numId w:val="5"/>
        </w:numPr>
        <w:spacing w:after="0" w:line="276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hyperlink r:id="rId21" w:history="1">
        <w:r w:rsidR="00834841" w:rsidRPr="00E81296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https://www.planetizen.com/node/87967/friday-fun-mapping-decade-philadelphia-block-parties</w:t>
        </w:r>
      </w:hyperlink>
    </w:p>
    <w:p w14:paraId="7111A0E6" w14:textId="3849919F" w:rsidR="00834841" w:rsidRDefault="00834841" w:rsidP="00447DE9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51260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‘The Future of Urbanization: What Can We Learn from Asian Cities?’, Penn IUR, February 2015 </w:t>
      </w:r>
      <w:hyperlink r:id="rId22" w:history="1">
        <w:r w:rsidR="001D7535" w:rsidRPr="00A51260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https://penniur.upenn.edu/press-room/announcements/musa-grad-shrobona-karkuns-work-showcased-in-esri-map-book</w:t>
        </w:r>
      </w:hyperlink>
      <w:r w:rsidRPr="00A5126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14:paraId="300C2201" w14:textId="77777777" w:rsidR="007425E1" w:rsidRPr="00A51260" w:rsidRDefault="007425E1" w:rsidP="007425E1">
      <w:pPr>
        <w:pStyle w:val="ListParagraph"/>
        <w:spacing w:line="240" w:lineRule="auto"/>
        <w:ind w:left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0DD3B830" w14:textId="1E69D1D1" w:rsidR="00B33C06" w:rsidRPr="00E9338A" w:rsidRDefault="00B6059A" w:rsidP="00B33C06">
      <w:pPr>
        <w:spacing w:after="120" w:line="240" w:lineRule="auto"/>
        <w:rPr>
          <w:rFonts w:ascii="Garamond" w:hAnsi="Garamond" w:cs="Times New Roman"/>
          <w:b/>
          <w:kern w:val="2"/>
          <w:sz w:val="28"/>
        </w:rPr>
      </w:pPr>
      <w:r w:rsidRPr="00E81296"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43986F" wp14:editId="60E03B42">
                <wp:simplePos x="0" y="0"/>
                <wp:positionH relativeFrom="column">
                  <wp:posOffset>0</wp:posOffset>
                </wp:positionH>
                <wp:positionV relativeFrom="paragraph">
                  <wp:posOffset>177915</wp:posOffset>
                </wp:positionV>
                <wp:extent cx="5943600" cy="0"/>
                <wp:effectExtent l="0" t="0" r="0" b="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8CF6C" id="Straight Arrow Connector 16" o:spid="_x0000_s1026" type="#_x0000_t32" style="position:absolute;margin-left:0;margin-top:14pt;width:46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"/>
            </w:pict>
          </mc:Fallback>
        </mc:AlternateContent>
      </w:r>
      <w:r w:rsidR="00A023CF" w:rsidRPr="00E9338A">
        <w:rPr>
          <w:rFonts w:ascii="Garamond" w:hAnsi="Garamond" w:cs="Times New Roman"/>
          <w:b/>
          <w:kern w:val="2"/>
          <w:sz w:val="28"/>
        </w:rPr>
        <w:t xml:space="preserve">Professional </w:t>
      </w:r>
      <w:r w:rsidR="00CC4153" w:rsidRPr="00E9338A">
        <w:rPr>
          <w:rFonts w:ascii="Garamond" w:hAnsi="Garamond" w:cs="Times New Roman"/>
          <w:b/>
          <w:kern w:val="2"/>
          <w:sz w:val="28"/>
        </w:rPr>
        <w:t>Affiliations</w:t>
      </w:r>
    </w:p>
    <w:p w14:paraId="4F7A998A" w14:textId="78278016" w:rsidR="00CC4153" w:rsidRPr="00E81296" w:rsidRDefault="00CC4153" w:rsidP="00447DE9">
      <w:pPr>
        <w:spacing w:before="120" w:after="0" w:line="276" w:lineRule="auto"/>
        <w:rPr>
          <w:rFonts w:ascii="Garamond" w:hAnsi="Garamond" w:cs="Times New Roman"/>
          <w:bCs/>
          <w:kern w:val="2"/>
          <w:sz w:val="28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Association of American Geographers</w:t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B33C06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325EF1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</w:t>
      </w:r>
      <w:r w:rsidR="005F2DD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 </w:t>
      </w:r>
      <w:r w:rsidR="00325EF1" w:rsidRPr="00E81296">
        <w:rPr>
          <w:rFonts w:ascii="Garamond" w:eastAsia="Times New Roman" w:hAnsi="Garamond" w:cs="Times New Roman"/>
          <w:color w:val="000000"/>
          <w:sz w:val="24"/>
          <w:szCs w:val="24"/>
        </w:rPr>
        <w:t>2016</w:t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>-present</w:t>
      </w:r>
    </w:p>
    <w:p w14:paraId="15EDD2BE" w14:textId="4A74AD20" w:rsidR="00A023CF" w:rsidRPr="00E81296" w:rsidRDefault="00CC4153" w:rsidP="00447DE9">
      <w:pPr>
        <w:spacing w:after="0" w:line="276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Association for </w:t>
      </w:r>
      <w:r w:rsidR="005748AC">
        <w:rPr>
          <w:rFonts w:ascii="Garamond" w:eastAsia="Times New Roman" w:hAnsi="Garamond" w:cs="Times New Roman"/>
          <w:color w:val="000000"/>
          <w:sz w:val="24"/>
          <w:szCs w:val="24"/>
        </w:rPr>
        <w:t>Asian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Studies</w:t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</w:t>
      </w:r>
      <w:r w:rsidR="005748AC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</w:t>
      </w:r>
      <w:r w:rsidR="004D606F" w:rsidRPr="00E81296">
        <w:rPr>
          <w:rFonts w:ascii="Garamond" w:eastAsia="Times New Roman" w:hAnsi="Garamond" w:cs="Times New Roman"/>
          <w:color w:val="000000"/>
          <w:sz w:val="24"/>
          <w:szCs w:val="24"/>
        </w:rPr>
        <w:t>2018-present</w:t>
      </w:r>
    </w:p>
    <w:p w14:paraId="42F4150C" w14:textId="7AF13164" w:rsidR="004D606F" w:rsidRPr="00E81296" w:rsidRDefault="004D606F" w:rsidP="00447DE9">
      <w:pPr>
        <w:spacing w:after="240" w:line="276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>National Association of Students of Architecture, India (SAARC-NASA)</w:t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E81296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     2007-2011</w:t>
      </w:r>
    </w:p>
    <w:p w14:paraId="782E1AB3" w14:textId="5C813A82" w:rsidR="0001366C" w:rsidRPr="00E9338A" w:rsidRDefault="00B6059A" w:rsidP="00B33C06">
      <w:pPr>
        <w:spacing w:after="120" w:line="240" w:lineRule="auto"/>
        <w:rPr>
          <w:rFonts w:ascii="Garamond" w:hAnsi="Garamond" w:cs="Times New Roman"/>
          <w:b/>
          <w:kern w:val="2"/>
          <w:sz w:val="28"/>
        </w:rPr>
      </w:pPr>
      <w:r w:rsidRPr="00E81296"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1868D0" wp14:editId="4590E816">
                <wp:simplePos x="0" y="0"/>
                <wp:positionH relativeFrom="column">
                  <wp:posOffset>0</wp:posOffset>
                </wp:positionH>
                <wp:positionV relativeFrom="paragraph">
                  <wp:posOffset>206490</wp:posOffset>
                </wp:positionV>
                <wp:extent cx="5943600" cy="0"/>
                <wp:effectExtent l="0" t="0" r="0" b="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FBD31" id="Straight Arrow Connector 17" o:spid="_x0000_s1026" type="#_x0000_t32" style="position:absolute;margin-left:0;margin-top:16.25pt;width:46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"/>
            </w:pict>
          </mc:Fallback>
        </mc:AlternateContent>
      </w:r>
      <w:r w:rsidR="0001366C" w:rsidRPr="00E9338A">
        <w:rPr>
          <w:rFonts w:ascii="Garamond" w:hAnsi="Garamond" w:cs="Times New Roman"/>
          <w:b/>
          <w:kern w:val="2"/>
          <w:sz w:val="28"/>
        </w:rPr>
        <w:t>Languages</w:t>
      </w:r>
    </w:p>
    <w:p w14:paraId="1BC33546" w14:textId="3D5CAB1A" w:rsidR="0001366C" w:rsidRPr="00E81296" w:rsidRDefault="00447DE9" w:rsidP="00447DE9">
      <w:pPr>
        <w:spacing w:before="120" w:after="0" w:line="276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Advanced and native fluency: </w:t>
      </w:r>
      <w:r w:rsidR="0001366C" w:rsidRPr="00E81296">
        <w:rPr>
          <w:rFonts w:ascii="Garamond" w:eastAsia="Times New Roman" w:hAnsi="Garamond" w:cs="Times New Roman"/>
          <w:color w:val="000000"/>
          <w:sz w:val="24"/>
          <w:szCs w:val="24"/>
        </w:rPr>
        <w:t>English</w:t>
      </w:r>
      <w:r w:rsidR="00CE7CB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and Bengali</w:t>
      </w:r>
    </w:p>
    <w:p w14:paraId="2ADF75CE" w14:textId="552C39F8" w:rsidR="0001366C" w:rsidRPr="00E81296" w:rsidRDefault="00CE7CB6" w:rsidP="00CE7CB6">
      <w:pPr>
        <w:spacing w:after="0" w:line="276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Intermediate: </w:t>
      </w:r>
      <w:r w:rsidR="0001366C" w:rsidRPr="00E81296">
        <w:rPr>
          <w:rFonts w:ascii="Garamond" w:eastAsia="Times New Roman" w:hAnsi="Garamond" w:cs="Times New Roman"/>
          <w:color w:val="000000"/>
          <w:sz w:val="24"/>
          <w:szCs w:val="24"/>
        </w:rPr>
        <w:t xml:space="preserve">Hindi </w:t>
      </w:r>
    </w:p>
    <w:p w14:paraId="60C2C658" w14:textId="76392E1D" w:rsidR="0001366C" w:rsidRDefault="00CE7CB6" w:rsidP="00CE7CB6">
      <w:pPr>
        <w:spacing w:after="0" w:line="276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Beginner: French</w:t>
      </w:r>
    </w:p>
    <w:p w14:paraId="378DFE3C" w14:textId="77777777" w:rsidR="005E1AFE" w:rsidRDefault="005E1AFE" w:rsidP="005E1AFE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sectPr w:rsidR="005E1AFE" w:rsidSect="00506F97">
      <w:footerReference w:type="defaul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9A10" w14:textId="77777777" w:rsidR="00AD667E" w:rsidRDefault="00AD667E" w:rsidP="00CC4153">
      <w:pPr>
        <w:spacing w:after="0" w:line="240" w:lineRule="auto"/>
      </w:pPr>
      <w:r>
        <w:separator/>
      </w:r>
    </w:p>
  </w:endnote>
  <w:endnote w:type="continuationSeparator" w:id="0">
    <w:p w14:paraId="5780F713" w14:textId="77777777" w:rsidR="00AD667E" w:rsidRDefault="00AD667E" w:rsidP="00CC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B187" w14:textId="089CDECE" w:rsidR="003839FB" w:rsidRPr="00467AD4" w:rsidRDefault="00467AD4" w:rsidP="006B77AE">
    <w:pPr>
      <w:pStyle w:val="Footer"/>
      <w:jc w:val="right"/>
      <w:rPr>
        <w:rFonts w:ascii="Garamond" w:hAnsi="Garamond" w:cs="Times New Roman"/>
      </w:rPr>
    </w:pPr>
    <w:r w:rsidRPr="00467AD4">
      <w:rPr>
        <w:rFonts w:ascii="Garamond" w:hAnsi="Garamond" w:cs="Times New Roman"/>
      </w:rPr>
      <w:t>Karkun Sen</w:t>
    </w:r>
    <w:r w:rsidR="006B77AE">
      <w:rPr>
        <w:rFonts w:ascii="Garamond" w:hAnsi="Garamond" w:cs="Times New Roman"/>
      </w:rPr>
      <w:t xml:space="preserve"> CV</w:t>
    </w:r>
    <w:r w:rsidRPr="00467AD4">
      <w:rPr>
        <w:rFonts w:ascii="Garamond" w:hAnsi="Garamond" w:cs="Times New Roman"/>
      </w:rPr>
      <w:t xml:space="preserve"> | November 2021 | </w:t>
    </w:r>
    <w:sdt>
      <w:sdtPr>
        <w:rPr>
          <w:rFonts w:ascii="Garamond" w:hAnsi="Garamond" w:cs="Times New Roman"/>
        </w:rPr>
        <w:id w:val="920755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39FB" w:rsidRPr="00467AD4">
          <w:rPr>
            <w:rFonts w:ascii="Garamond" w:hAnsi="Garamond" w:cs="Times New Roman"/>
          </w:rPr>
          <w:fldChar w:fldCharType="begin"/>
        </w:r>
        <w:r w:rsidR="003839FB" w:rsidRPr="00467AD4">
          <w:rPr>
            <w:rFonts w:ascii="Garamond" w:hAnsi="Garamond" w:cs="Times New Roman"/>
          </w:rPr>
          <w:instrText xml:space="preserve"> PAGE   \* MERGEFORMAT </w:instrText>
        </w:r>
        <w:r w:rsidR="003839FB" w:rsidRPr="00467AD4">
          <w:rPr>
            <w:rFonts w:ascii="Garamond" w:hAnsi="Garamond" w:cs="Times New Roman"/>
          </w:rPr>
          <w:fldChar w:fldCharType="separate"/>
        </w:r>
        <w:r w:rsidR="003839FB" w:rsidRPr="00467AD4">
          <w:rPr>
            <w:rFonts w:ascii="Garamond" w:hAnsi="Garamond" w:cs="Times New Roman"/>
            <w:noProof/>
          </w:rPr>
          <w:t>2</w:t>
        </w:r>
        <w:r w:rsidR="003839FB" w:rsidRPr="00467AD4">
          <w:rPr>
            <w:rFonts w:ascii="Garamond" w:hAnsi="Garamond" w:cs="Times New Roman"/>
            <w:noProof/>
          </w:rPr>
          <w:fldChar w:fldCharType="end"/>
        </w:r>
      </w:sdtContent>
    </w:sdt>
    <w:r w:rsidR="00A366E9" w:rsidRPr="00467AD4">
      <w:rPr>
        <w:rFonts w:ascii="Garamond" w:hAnsi="Garamond" w:cs="Times New Roman"/>
        <w:noProof/>
      </w:rPr>
      <w:t xml:space="preserve"> of </w:t>
    </w:r>
    <w:r w:rsidR="00A366E9" w:rsidRPr="00467AD4">
      <w:rPr>
        <w:rFonts w:ascii="Garamond" w:hAnsi="Garamond" w:cs="Times New Roman"/>
        <w:noProof/>
      </w:rPr>
      <w:fldChar w:fldCharType="begin"/>
    </w:r>
    <w:r w:rsidR="00A366E9" w:rsidRPr="00467AD4">
      <w:rPr>
        <w:rFonts w:ascii="Garamond" w:hAnsi="Garamond" w:cs="Times New Roman"/>
        <w:noProof/>
      </w:rPr>
      <w:instrText xml:space="preserve"> NUMPAGES   \* MERGEFORMAT </w:instrText>
    </w:r>
    <w:r w:rsidR="00A366E9" w:rsidRPr="00467AD4">
      <w:rPr>
        <w:rFonts w:ascii="Garamond" w:hAnsi="Garamond" w:cs="Times New Roman"/>
        <w:noProof/>
      </w:rPr>
      <w:fldChar w:fldCharType="separate"/>
    </w:r>
    <w:r w:rsidR="00A366E9" w:rsidRPr="00467AD4">
      <w:rPr>
        <w:rFonts w:ascii="Garamond" w:hAnsi="Garamond" w:cs="Times New Roman"/>
        <w:noProof/>
      </w:rPr>
      <w:t>6</w:t>
    </w:r>
    <w:r w:rsidR="00A366E9" w:rsidRPr="00467AD4">
      <w:rPr>
        <w:rFonts w:ascii="Garamond" w:hAnsi="Garamond" w:cs="Times New Roman"/>
        <w:noProof/>
      </w:rPr>
      <w:fldChar w:fldCharType="end"/>
    </w:r>
  </w:p>
  <w:p w14:paraId="6EEE54D7" w14:textId="64F3D156" w:rsidR="003839FB" w:rsidRDefault="00A366E9" w:rsidP="00A366E9">
    <w:pPr>
      <w:pStyle w:val="Footer"/>
      <w:tabs>
        <w:tab w:val="clear" w:pos="4680"/>
        <w:tab w:val="clear" w:pos="9360"/>
        <w:tab w:val="left" w:pos="625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2B83" w14:textId="582EB087" w:rsidR="00E84904" w:rsidRPr="00E84904" w:rsidRDefault="00731787">
    <w:pPr>
      <w:pStyle w:val="Footer"/>
      <w:jc w:val="right"/>
      <w:rPr>
        <w:rFonts w:ascii="Garamond" w:hAnsi="Garamond"/>
      </w:rPr>
    </w:pPr>
    <w:r w:rsidRPr="00467AD4">
      <w:rPr>
        <w:rFonts w:ascii="Garamond" w:hAnsi="Garamond" w:cs="Times New Roman"/>
      </w:rPr>
      <w:t>Karkun Sen</w:t>
    </w:r>
    <w:r w:rsidR="006B77AE">
      <w:rPr>
        <w:rFonts w:ascii="Garamond" w:hAnsi="Garamond" w:cs="Times New Roman"/>
      </w:rPr>
      <w:t xml:space="preserve"> CV</w:t>
    </w:r>
    <w:r w:rsidRPr="00467AD4">
      <w:rPr>
        <w:rFonts w:ascii="Garamond" w:hAnsi="Garamond" w:cs="Times New Roman"/>
      </w:rPr>
      <w:t xml:space="preserve"> | November 2021 </w:t>
    </w:r>
    <w:r>
      <w:rPr>
        <w:rFonts w:ascii="Garamond" w:hAnsi="Garamond" w:cs="Times New Roman"/>
      </w:rPr>
      <w:t xml:space="preserve">| </w:t>
    </w:r>
    <w:sdt>
      <w:sdtPr>
        <w:rPr>
          <w:rFonts w:ascii="Garamond" w:hAnsi="Garamond"/>
        </w:rPr>
        <w:id w:val="12215586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4904" w:rsidRPr="00E84904">
          <w:rPr>
            <w:rFonts w:ascii="Garamond" w:hAnsi="Garamond"/>
          </w:rPr>
          <w:fldChar w:fldCharType="begin"/>
        </w:r>
        <w:r w:rsidR="00E84904" w:rsidRPr="00E84904">
          <w:rPr>
            <w:rFonts w:ascii="Garamond" w:hAnsi="Garamond"/>
          </w:rPr>
          <w:instrText xml:space="preserve"> PAGE   \* MERGEFORMAT </w:instrText>
        </w:r>
        <w:r w:rsidR="00E84904" w:rsidRPr="00E84904">
          <w:rPr>
            <w:rFonts w:ascii="Garamond" w:hAnsi="Garamond"/>
          </w:rPr>
          <w:fldChar w:fldCharType="separate"/>
        </w:r>
        <w:r w:rsidR="00E84904" w:rsidRPr="00E84904">
          <w:rPr>
            <w:rFonts w:ascii="Garamond" w:hAnsi="Garamond"/>
            <w:noProof/>
          </w:rPr>
          <w:t>2</w:t>
        </w:r>
        <w:r w:rsidR="00E84904" w:rsidRPr="00E84904">
          <w:rPr>
            <w:rFonts w:ascii="Garamond" w:hAnsi="Garamond"/>
            <w:noProof/>
          </w:rPr>
          <w:fldChar w:fldCharType="end"/>
        </w:r>
        <w:r w:rsidR="00E84904" w:rsidRPr="00E84904">
          <w:rPr>
            <w:rFonts w:ascii="Garamond" w:hAnsi="Garamond"/>
            <w:noProof/>
          </w:rPr>
          <w:t xml:space="preserve"> of </w:t>
        </w:r>
        <w:r w:rsidR="00E84904" w:rsidRPr="00E84904">
          <w:rPr>
            <w:rFonts w:ascii="Garamond" w:hAnsi="Garamond"/>
            <w:noProof/>
          </w:rPr>
          <w:fldChar w:fldCharType="begin"/>
        </w:r>
        <w:r w:rsidR="00E84904" w:rsidRPr="00E84904">
          <w:rPr>
            <w:rFonts w:ascii="Garamond" w:hAnsi="Garamond"/>
            <w:noProof/>
          </w:rPr>
          <w:instrText xml:space="preserve"> NUMPAGES   \* MERGEFORMAT </w:instrText>
        </w:r>
        <w:r w:rsidR="00E84904" w:rsidRPr="00E84904">
          <w:rPr>
            <w:rFonts w:ascii="Garamond" w:hAnsi="Garamond"/>
            <w:noProof/>
          </w:rPr>
          <w:fldChar w:fldCharType="separate"/>
        </w:r>
        <w:r w:rsidR="00E84904" w:rsidRPr="00E84904">
          <w:rPr>
            <w:rFonts w:ascii="Garamond" w:hAnsi="Garamond"/>
            <w:noProof/>
          </w:rPr>
          <w:t>6</w:t>
        </w:r>
        <w:r w:rsidR="00E84904" w:rsidRPr="00E84904">
          <w:rPr>
            <w:rFonts w:ascii="Garamond" w:hAnsi="Garamond"/>
            <w:noProof/>
          </w:rPr>
          <w:fldChar w:fldCharType="end"/>
        </w:r>
      </w:sdtContent>
    </w:sdt>
  </w:p>
  <w:p w14:paraId="57D13669" w14:textId="77777777" w:rsidR="00E84904" w:rsidRDefault="00E84904" w:rsidP="00E8490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746B" w14:textId="77777777" w:rsidR="00AD667E" w:rsidRDefault="00AD667E" w:rsidP="00CC4153">
      <w:pPr>
        <w:spacing w:after="0" w:line="240" w:lineRule="auto"/>
      </w:pPr>
      <w:r>
        <w:separator/>
      </w:r>
    </w:p>
  </w:footnote>
  <w:footnote w:type="continuationSeparator" w:id="0">
    <w:p w14:paraId="2BB0E661" w14:textId="77777777" w:rsidR="00AD667E" w:rsidRDefault="00AD667E" w:rsidP="00CC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69D"/>
    <w:multiLevelType w:val="hybridMultilevel"/>
    <w:tmpl w:val="B950E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C1D"/>
    <w:multiLevelType w:val="hybridMultilevel"/>
    <w:tmpl w:val="6C1E4D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213C1"/>
    <w:multiLevelType w:val="hybridMultilevel"/>
    <w:tmpl w:val="320C58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55B6B"/>
    <w:multiLevelType w:val="multilevel"/>
    <w:tmpl w:val="64384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2CB7CAA"/>
    <w:multiLevelType w:val="hybridMultilevel"/>
    <w:tmpl w:val="96CEE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B2499"/>
    <w:multiLevelType w:val="hybridMultilevel"/>
    <w:tmpl w:val="8E142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0160F"/>
    <w:multiLevelType w:val="hybridMultilevel"/>
    <w:tmpl w:val="13003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C73C7"/>
    <w:multiLevelType w:val="multilevel"/>
    <w:tmpl w:val="BFD4A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" w15:restartNumberingAfterBreak="0">
    <w:nsid w:val="4E4038DA"/>
    <w:multiLevelType w:val="hybridMultilevel"/>
    <w:tmpl w:val="47DE99E8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ED451EA"/>
    <w:multiLevelType w:val="multilevel"/>
    <w:tmpl w:val="64384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59912CC"/>
    <w:multiLevelType w:val="hybridMultilevel"/>
    <w:tmpl w:val="8D72B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E2857"/>
    <w:multiLevelType w:val="hybridMultilevel"/>
    <w:tmpl w:val="8B92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2051D"/>
    <w:multiLevelType w:val="multilevel"/>
    <w:tmpl w:val="B94C3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3" w15:restartNumberingAfterBreak="0">
    <w:nsid w:val="724179A6"/>
    <w:multiLevelType w:val="multilevel"/>
    <w:tmpl w:val="636237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9C42964"/>
    <w:multiLevelType w:val="multilevel"/>
    <w:tmpl w:val="7142495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A0sjAwNDU0NDS1NDZR0lEKTi0uzszPAykwMq4FALGqJ8gtAAAA"/>
  </w:docVars>
  <w:rsids>
    <w:rsidRoot w:val="00CC4153"/>
    <w:rsid w:val="00006D53"/>
    <w:rsid w:val="000123B5"/>
    <w:rsid w:val="0001366C"/>
    <w:rsid w:val="00014B83"/>
    <w:rsid w:val="00015A20"/>
    <w:rsid w:val="00015B45"/>
    <w:rsid w:val="00015D81"/>
    <w:rsid w:val="00024D1E"/>
    <w:rsid w:val="000343BC"/>
    <w:rsid w:val="00056914"/>
    <w:rsid w:val="00066A71"/>
    <w:rsid w:val="00066BDA"/>
    <w:rsid w:val="00073425"/>
    <w:rsid w:val="00077247"/>
    <w:rsid w:val="0008147E"/>
    <w:rsid w:val="000970DE"/>
    <w:rsid w:val="000A1B7C"/>
    <w:rsid w:val="000A7C2A"/>
    <w:rsid w:val="000B379B"/>
    <w:rsid w:val="000B638E"/>
    <w:rsid w:val="000D0F71"/>
    <w:rsid w:val="000D4A6A"/>
    <w:rsid w:val="000E47A7"/>
    <w:rsid w:val="00116355"/>
    <w:rsid w:val="00122471"/>
    <w:rsid w:val="0012482E"/>
    <w:rsid w:val="001259F7"/>
    <w:rsid w:val="00126206"/>
    <w:rsid w:val="00165CB9"/>
    <w:rsid w:val="00183EDC"/>
    <w:rsid w:val="00187833"/>
    <w:rsid w:val="001912F2"/>
    <w:rsid w:val="001B6C15"/>
    <w:rsid w:val="001C2E2F"/>
    <w:rsid w:val="001D7535"/>
    <w:rsid w:val="001E4F11"/>
    <w:rsid w:val="00207807"/>
    <w:rsid w:val="00211AFA"/>
    <w:rsid w:val="00237DBC"/>
    <w:rsid w:val="002558AA"/>
    <w:rsid w:val="00262153"/>
    <w:rsid w:val="002651AF"/>
    <w:rsid w:val="002842D8"/>
    <w:rsid w:val="002B5192"/>
    <w:rsid w:val="002C057D"/>
    <w:rsid w:val="002D3373"/>
    <w:rsid w:val="002E08A6"/>
    <w:rsid w:val="002E2B03"/>
    <w:rsid w:val="003024F4"/>
    <w:rsid w:val="00304C6F"/>
    <w:rsid w:val="00307DFC"/>
    <w:rsid w:val="00310CAE"/>
    <w:rsid w:val="003165A0"/>
    <w:rsid w:val="003220EB"/>
    <w:rsid w:val="00322417"/>
    <w:rsid w:val="0032281C"/>
    <w:rsid w:val="00325EF1"/>
    <w:rsid w:val="00340EEE"/>
    <w:rsid w:val="00342F3C"/>
    <w:rsid w:val="00355DE9"/>
    <w:rsid w:val="00356A8F"/>
    <w:rsid w:val="00365F43"/>
    <w:rsid w:val="003802AB"/>
    <w:rsid w:val="003839FB"/>
    <w:rsid w:val="0038420C"/>
    <w:rsid w:val="00385DB7"/>
    <w:rsid w:val="00386929"/>
    <w:rsid w:val="003952BB"/>
    <w:rsid w:val="003B2C9C"/>
    <w:rsid w:val="003B776F"/>
    <w:rsid w:val="003C0781"/>
    <w:rsid w:val="003C4318"/>
    <w:rsid w:val="003C5135"/>
    <w:rsid w:val="003F390D"/>
    <w:rsid w:val="00411B1D"/>
    <w:rsid w:val="00414ABF"/>
    <w:rsid w:val="00415227"/>
    <w:rsid w:val="00424F63"/>
    <w:rsid w:val="004304A8"/>
    <w:rsid w:val="004436B0"/>
    <w:rsid w:val="004460D8"/>
    <w:rsid w:val="00447DE9"/>
    <w:rsid w:val="0045583F"/>
    <w:rsid w:val="004640D8"/>
    <w:rsid w:val="00464919"/>
    <w:rsid w:val="00467AD4"/>
    <w:rsid w:val="00490179"/>
    <w:rsid w:val="004B41B2"/>
    <w:rsid w:val="004B4228"/>
    <w:rsid w:val="004B6BFE"/>
    <w:rsid w:val="004D18A0"/>
    <w:rsid w:val="004D606F"/>
    <w:rsid w:val="004E2BCA"/>
    <w:rsid w:val="004E456D"/>
    <w:rsid w:val="004E5047"/>
    <w:rsid w:val="004F2461"/>
    <w:rsid w:val="004F3FB9"/>
    <w:rsid w:val="004F4DCD"/>
    <w:rsid w:val="004F7B25"/>
    <w:rsid w:val="00506F97"/>
    <w:rsid w:val="00543B1C"/>
    <w:rsid w:val="00545480"/>
    <w:rsid w:val="005463DF"/>
    <w:rsid w:val="00550FE5"/>
    <w:rsid w:val="00571A78"/>
    <w:rsid w:val="005748AC"/>
    <w:rsid w:val="005874DF"/>
    <w:rsid w:val="00587993"/>
    <w:rsid w:val="005B1D6A"/>
    <w:rsid w:val="005C38C6"/>
    <w:rsid w:val="005C56A7"/>
    <w:rsid w:val="005D1940"/>
    <w:rsid w:val="005E1AFE"/>
    <w:rsid w:val="005F162D"/>
    <w:rsid w:val="005F2DD5"/>
    <w:rsid w:val="005F61D7"/>
    <w:rsid w:val="006022A0"/>
    <w:rsid w:val="00605306"/>
    <w:rsid w:val="00607017"/>
    <w:rsid w:val="00610097"/>
    <w:rsid w:val="00642DBF"/>
    <w:rsid w:val="00651867"/>
    <w:rsid w:val="00653F5D"/>
    <w:rsid w:val="006676A9"/>
    <w:rsid w:val="00692BEA"/>
    <w:rsid w:val="006A46C8"/>
    <w:rsid w:val="006A77C5"/>
    <w:rsid w:val="006B0098"/>
    <w:rsid w:val="006B33E7"/>
    <w:rsid w:val="006B66A8"/>
    <w:rsid w:val="006B77AE"/>
    <w:rsid w:val="006C217F"/>
    <w:rsid w:val="006C4DFB"/>
    <w:rsid w:val="006C7E3D"/>
    <w:rsid w:val="006E07C3"/>
    <w:rsid w:val="006E7CDF"/>
    <w:rsid w:val="006F2389"/>
    <w:rsid w:val="006F5899"/>
    <w:rsid w:val="00700C25"/>
    <w:rsid w:val="007037CC"/>
    <w:rsid w:val="00704A24"/>
    <w:rsid w:val="00704E99"/>
    <w:rsid w:val="007128A8"/>
    <w:rsid w:val="00712C7F"/>
    <w:rsid w:val="00717748"/>
    <w:rsid w:val="00720BA8"/>
    <w:rsid w:val="00731787"/>
    <w:rsid w:val="00735CEA"/>
    <w:rsid w:val="007425E1"/>
    <w:rsid w:val="00760889"/>
    <w:rsid w:val="00772B1D"/>
    <w:rsid w:val="00786733"/>
    <w:rsid w:val="00786938"/>
    <w:rsid w:val="007964D0"/>
    <w:rsid w:val="007A0549"/>
    <w:rsid w:val="007A794C"/>
    <w:rsid w:val="007B104A"/>
    <w:rsid w:val="007C1A65"/>
    <w:rsid w:val="007C1C7E"/>
    <w:rsid w:val="007C32C0"/>
    <w:rsid w:val="007D2C2D"/>
    <w:rsid w:val="007E26CE"/>
    <w:rsid w:val="007E6D42"/>
    <w:rsid w:val="007F2327"/>
    <w:rsid w:val="007F6794"/>
    <w:rsid w:val="007F71DA"/>
    <w:rsid w:val="008000BE"/>
    <w:rsid w:val="008077B0"/>
    <w:rsid w:val="00810224"/>
    <w:rsid w:val="0082598B"/>
    <w:rsid w:val="00834841"/>
    <w:rsid w:val="00836E1A"/>
    <w:rsid w:val="00862A84"/>
    <w:rsid w:val="008642F5"/>
    <w:rsid w:val="0086742B"/>
    <w:rsid w:val="008675A0"/>
    <w:rsid w:val="00892011"/>
    <w:rsid w:val="008957B7"/>
    <w:rsid w:val="008A3AC0"/>
    <w:rsid w:val="008A5B33"/>
    <w:rsid w:val="008B6430"/>
    <w:rsid w:val="008B7F3F"/>
    <w:rsid w:val="008D12E4"/>
    <w:rsid w:val="008D6019"/>
    <w:rsid w:val="008D7297"/>
    <w:rsid w:val="008E3B24"/>
    <w:rsid w:val="008F15D5"/>
    <w:rsid w:val="00901B1F"/>
    <w:rsid w:val="00915468"/>
    <w:rsid w:val="00932262"/>
    <w:rsid w:val="009402FC"/>
    <w:rsid w:val="00946E28"/>
    <w:rsid w:val="00956067"/>
    <w:rsid w:val="009627D4"/>
    <w:rsid w:val="00972B21"/>
    <w:rsid w:val="00981167"/>
    <w:rsid w:val="009818BD"/>
    <w:rsid w:val="009938D5"/>
    <w:rsid w:val="009A193F"/>
    <w:rsid w:val="009A1F24"/>
    <w:rsid w:val="009A44C6"/>
    <w:rsid w:val="009B0A7B"/>
    <w:rsid w:val="009B64C9"/>
    <w:rsid w:val="009B74FA"/>
    <w:rsid w:val="009E15A4"/>
    <w:rsid w:val="009F2A16"/>
    <w:rsid w:val="00A023CF"/>
    <w:rsid w:val="00A0428A"/>
    <w:rsid w:val="00A0550E"/>
    <w:rsid w:val="00A06750"/>
    <w:rsid w:val="00A101CD"/>
    <w:rsid w:val="00A124A2"/>
    <w:rsid w:val="00A13271"/>
    <w:rsid w:val="00A202A1"/>
    <w:rsid w:val="00A244CB"/>
    <w:rsid w:val="00A366E9"/>
    <w:rsid w:val="00A468EE"/>
    <w:rsid w:val="00A46D67"/>
    <w:rsid w:val="00A51260"/>
    <w:rsid w:val="00A55A9D"/>
    <w:rsid w:val="00A5625A"/>
    <w:rsid w:val="00A61BA0"/>
    <w:rsid w:val="00A82C79"/>
    <w:rsid w:val="00A917A2"/>
    <w:rsid w:val="00A9220B"/>
    <w:rsid w:val="00AB4335"/>
    <w:rsid w:val="00AB7AD3"/>
    <w:rsid w:val="00AC6438"/>
    <w:rsid w:val="00AC76A3"/>
    <w:rsid w:val="00AD667E"/>
    <w:rsid w:val="00AD7118"/>
    <w:rsid w:val="00AE190B"/>
    <w:rsid w:val="00AF59A9"/>
    <w:rsid w:val="00B117E8"/>
    <w:rsid w:val="00B1207F"/>
    <w:rsid w:val="00B1542E"/>
    <w:rsid w:val="00B20DD2"/>
    <w:rsid w:val="00B219E8"/>
    <w:rsid w:val="00B236B0"/>
    <w:rsid w:val="00B33C06"/>
    <w:rsid w:val="00B363E0"/>
    <w:rsid w:val="00B42C2A"/>
    <w:rsid w:val="00B43B64"/>
    <w:rsid w:val="00B44C56"/>
    <w:rsid w:val="00B521BD"/>
    <w:rsid w:val="00B55755"/>
    <w:rsid w:val="00B6059A"/>
    <w:rsid w:val="00B67B74"/>
    <w:rsid w:val="00B7670D"/>
    <w:rsid w:val="00B84F8C"/>
    <w:rsid w:val="00B8506E"/>
    <w:rsid w:val="00B94077"/>
    <w:rsid w:val="00B966CD"/>
    <w:rsid w:val="00BA2BEA"/>
    <w:rsid w:val="00BA7DB5"/>
    <w:rsid w:val="00BB4328"/>
    <w:rsid w:val="00BB45C6"/>
    <w:rsid w:val="00BB664E"/>
    <w:rsid w:val="00BD03A7"/>
    <w:rsid w:val="00BD0968"/>
    <w:rsid w:val="00BD6391"/>
    <w:rsid w:val="00BE43CB"/>
    <w:rsid w:val="00BE51EB"/>
    <w:rsid w:val="00BF0B7E"/>
    <w:rsid w:val="00BF0BD8"/>
    <w:rsid w:val="00BF7B3C"/>
    <w:rsid w:val="00C10F1F"/>
    <w:rsid w:val="00C25351"/>
    <w:rsid w:val="00C30808"/>
    <w:rsid w:val="00C35112"/>
    <w:rsid w:val="00C4018D"/>
    <w:rsid w:val="00C43A1A"/>
    <w:rsid w:val="00C4478D"/>
    <w:rsid w:val="00C71054"/>
    <w:rsid w:val="00C75346"/>
    <w:rsid w:val="00CA7592"/>
    <w:rsid w:val="00CB726A"/>
    <w:rsid w:val="00CC2E8C"/>
    <w:rsid w:val="00CC4153"/>
    <w:rsid w:val="00CC6929"/>
    <w:rsid w:val="00CC70F4"/>
    <w:rsid w:val="00CD1E50"/>
    <w:rsid w:val="00CD5669"/>
    <w:rsid w:val="00CD5D2B"/>
    <w:rsid w:val="00CE2B97"/>
    <w:rsid w:val="00CE7CB6"/>
    <w:rsid w:val="00D05A8C"/>
    <w:rsid w:val="00D11B57"/>
    <w:rsid w:val="00D176A7"/>
    <w:rsid w:val="00D250CA"/>
    <w:rsid w:val="00D367E4"/>
    <w:rsid w:val="00D410CE"/>
    <w:rsid w:val="00D54CC9"/>
    <w:rsid w:val="00D563C6"/>
    <w:rsid w:val="00D603DC"/>
    <w:rsid w:val="00D75101"/>
    <w:rsid w:val="00D77ACB"/>
    <w:rsid w:val="00D77EA6"/>
    <w:rsid w:val="00D81F82"/>
    <w:rsid w:val="00D83621"/>
    <w:rsid w:val="00D83762"/>
    <w:rsid w:val="00D97A46"/>
    <w:rsid w:val="00DA1109"/>
    <w:rsid w:val="00DA455E"/>
    <w:rsid w:val="00DC3481"/>
    <w:rsid w:val="00DC764F"/>
    <w:rsid w:val="00DF7B44"/>
    <w:rsid w:val="00E225EC"/>
    <w:rsid w:val="00E253FC"/>
    <w:rsid w:val="00E319EC"/>
    <w:rsid w:val="00E3345D"/>
    <w:rsid w:val="00E35773"/>
    <w:rsid w:val="00E45442"/>
    <w:rsid w:val="00E46FA6"/>
    <w:rsid w:val="00E527F5"/>
    <w:rsid w:val="00E57308"/>
    <w:rsid w:val="00E601C1"/>
    <w:rsid w:val="00E674D7"/>
    <w:rsid w:val="00E74226"/>
    <w:rsid w:val="00E77FC2"/>
    <w:rsid w:val="00E80F3E"/>
    <w:rsid w:val="00E81296"/>
    <w:rsid w:val="00E84904"/>
    <w:rsid w:val="00E9338A"/>
    <w:rsid w:val="00E96500"/>
    <w:rsid w:val="00EA31FC"/>
    <w:rsid w:val="00ED10AA"/>
    <w:rsid w:val="00ED4EA0"/>
    <w:rsid w:val="00ED6E86"/>
    <w:rsid w:val="00EE59AB"/>
    <w:rsid w:val="00EE785E"/>
    <w:rsid w:val="00F11999"/>
    <w:rsid w:val="00F1242E"/>
    <w:rsid w:val="00F14ECE"/>
    <w:rsid w:val="00F20927"/>
    <w:rsid w:val="00F32006"/>
    <w:rsid w:val="00F36405"/>
    <w:rsid w:val="00F3782C"/>
    <w:rsid w:val="00F461DE"/>
    <w:rsid w:val="00F541AA"/>
    <w:rsid w:val="00F70AE9"/>
    <w:rsid w:val="00F70AF0"/>
    <w:rsid w:val="00F93FC5"/>
    <w:rsid w:val="00F970A3"/>
    <w:rsid w:val="00FB2B43"/>
    <w:rsid w:val="00FB6ECA"/>
    <w:rsid w:val="00FB7922"/>
    <w:rsid w:val="00FC33DA"/>
    <w:rsid w:val="00FC64A4"/>
    <w:rsid w:val="00FD042F"/>
    <w:rsid w:val="00FD23E9"/>
    <w:rsid w:val="00FE1B3B"/>
    <w:rsid w:val="00FE495B"/>
    <w:rsid w:val="00FE49BA"/>
    <w:rsid w:val="00FE7976"/>
    <w:rsid w:val="00FF670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4C172"/>
  <w15:chartTrackingRefBased/>
  <w15:docId w15:val="{AE648E10-4B53-4530-ABE2-703B8B9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15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C4153"/>
  </w:style>
  <w:style w:type="paragraph" w:styleId="Header">
    <w:name w:val="header"/>
    <w:basedOn w:val="Normal"/>
    <w:link w:val="HeaderChar"/>
    <w:uiPriority w:val="99"/>
    <w:unhideWhenUsed/>
    <w:rsid w:val="00CC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53"/>
  </w:style>
  <w:style w:type="paragraph" w:styleId="Footer">
    <w:name w:val="footer"/>
    <w:basedOn w:val="Normal"/>
    <w:link w:val="FooterChar"/>
    <w:uiPriority w:val="99"/>
    <w:unhideWhenUsed/>
    <w:rsid w:val="00CC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53"/>
  </w:style>
  <w:style w:type="paragraph" w:styleId="ListParagraph">
    <w:name w:val="List Paragraph"/>
    <w:basedOn w:val="Normal"/>
    <w:uiPriority w:val="34"/>
    <w:qFormat/>
    <w:rsid w:val="00CC41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48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E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67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yZfBqFTSi6-KWA60W57qnr2kupdbS9Tf/view" TargetMode="External"/><Relationship Id="rId18" Type="http://schemas.openxmlformats.org/officeDocument/2006/relationships/hyperlink" Target="https://publons.com/researcher/3527090/shrobona-karkun-sen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planetizen.com/node/87967/friday-fun-mapping-decade-philadelphia-block-parti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1017/9781108935654.003" TargetMode="External"/><Relationship Id="rId17" Type="http://schemas.openxmlformats.org/officeDocument/2006/relationships/hyperlink" Target="http://interface-studio.com/projects/land-ban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edia.esri.com/mapbook/volume30.pdf" TargetMode="External"/><Relationship Id="rId20" Type="http://schemas.openxmlformats.org/officeDocument/2006/relationships/hyperlink" Target="http://www.citylab.com/housing/2016/08/here-are-tenyears-of-philly-block-parties-mapped/49569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lons.com/researcher/3527090/shrobona-karkun-sen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cpre.org/reading-recovery-evaluation-four-year-i3-scale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linkedin.com/in/shrobonak/" TargetMode="External"/><Relationship Id="rId19" Type="http://schemas.openxmlformats.org/officeDocument/2006/relationships/hyperlink" Target="http://planphilly.com/articles/2016/08/12/mapping10-years-of-philadelphia-block-parties" TargetMode="External"/><Relationship Id="rId4" Type="http://schemas.openxmlformats.org/officeDocument/2006/relationships/styles" Target="styles.xml"/><Relationship Id="rId9" Type="http://schemas.openxmlformats.org/officeDocument/2006/relationships/hyperlink" Target="mailto:shrobona@temple.edu" TargetMode="External"/><Relationship Id="rId14" Type="http://schemas.openxmlformats.org/officeDocument/2006/relationships/hyperlink" Target="https://www.pewtrusts.org/-/media/assets/2017/10/pri_philadelphias_historic_sacred_places_final.pdf" TargetMode="External"/><Relationship Id="rId22" Type="http://schemas.openxmlformats.org/officeDocument/2006/relationships/hyperlink" Target="https://penniur.upenn.edu/press-room/announcements/musa-grad-shrobona-karkuns-work-showcased-in-esri-map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FD9B40-2200-4867-BF5E-080DA5E4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Shrobona Karkun</dc:creator>
  <cp:keywords/>
  <dc:description/>
  <cp:lastModifiedBy>Shrobona Karkun Sen</cp:lastModifiedBy>
  <cp:revision>52</cp:revision>
  <dcterms:created xsi:type="dcterms:W3CDTF">2021-11-14T21:10:00Z</dcterms:created>
  <dcterms:modified xsi:type="dcterms:W3CDTF">2021-12-10T16:30:00Z</dcterms:modified>
</cp:coreProperties>
</file>